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24ACC" w14:textId="6A74D318" w:rsidR="000A63C2" w:rsidRPr="00CD3511" w:rsidRDefault="000A63C2" w:rsidP="002C4532">
      <w:pPr>
        <w:pStyle w:val="Title"/>
        <w:jc w:val="left"/>
        <w:rPr>
          <w:rFonts w:ascii="Palatino" w:hAnsi="Palatino"/>
          <w:b/>
          <w:sz w:val="24"/>
          <w:szCs w:val="24"/>
        </w:rPr>
      </w:pPr>
      <w:bookmarkStart w:id="0" w:name="_GoBack"/>
      <w:bookmarkEnd w:id="0"/>
      <w:r w:rsidRPr="00CD3511">
        <w:rPr>
          <w:rFonts w:ascii="Palatino" w:hAnsi="Palatino"/>
          <w:b/>
          <w:sz w:val="24"/>
          <w:szCs w:val="24"/>
        </w:rPr>
        <w:t>Teasing</w:t>
      </w:r>
      <w:r w:rsidR="004625CA" w:rsidRPr="00CD3511">
        <w:rPr>
          <w:rFonts w:ascii="Palatino" w:hAnsi="Palatino"/>
          <w:b/>
          <w:sz w:val="24"/>
          <w:szCs w:val="24"/>
        </w:rPr>
        <w:t xml:space="preserve"> in </w:t>
      </w:r>
      <w:r w:rsidR="0025780B" w:rsidRPr="00CD3511">
        <w:rPr>
          <w:rFonts w:ascii="Palatino" w:hAnsi="Palatino"/>
          <w:b/>
          <w:sz w:val="24"/>
          <w:szCs w:val="24"/>
        </w:rPr>
        <w:t>Interaction -</w:t>
      </w:r>
      <w:r w:rsidR="004625CA" w:rsidRPr="00CD3511">
        <w:rPr>
          <w:rFonts w:ascii="Palatino" w:hAnsi="Palatino"/>
          <w:b/>
          <w:sz w:val="24"/>
          <w:szCs w:val="24"/>
        </w:rPr>
        <w:t xml:space="preserve"> </w:t>
      </w:r>
      <w:r w:rsidR="0025780B" w:rsidRPr="00CD3511">
        <w:rPr>
          <w:rFonts w:ascii="Palatino" w:hAnsi="Palatino"/>
          <w:b/>
          <w:sz w:val="24"/>
          <w:szCs w:val="24"/>
        </w:rPr>
        <w:t>Spring 2019</w:t>
      </w:r>
      <w:r w:rsidR="0025780B" w:rsidRPr="00CD3511">
        <w:rPr>
          <w:rFonts w:ascii="Palatino" w:hAnsi="Palatino"/>
          <w:b/>
          <w:sz w:val="24"/>
          <w:szCs w:val="24"/>
        </w:rPr>
        <w:br/>
        <w:t>(</w:t>
      </w:r>
      <w:r w:rsidRPr="00CD3511">
        <w:rPr>
          <w:rFonts w:ascii="Palatino" w:hAnsi="Palatino"/>
          <w:b/>
          <w:sz w:val="24"/>
          <w:szCs w:val="24"/>
        </w:rPr>
        <w:t>Variable Topics in Social Context and Interaction COMM 400</w:t>
      </w:r>
      <w:r w:rsidR="0025780B" w:rsidRPr="00CD3511">
        <w:rPr>
          <w:rFonts w:ascii="Palatino" w:hAnsi="Palatino"/>
          <w:b/>
          <w:sz w:val="24"/>
          <w:szCs w:val="24"/>
        </w:rPr>
        <w:t>)</w:t>
      </w:r>
      <w:r w:rsidRPr="00CD3511">
        <w:rPr>
          <w:rFonts w:ascii="Palatino" w:hAnsi="Palatino"/>
          <w:b/>
          <w:sz w:val="24"/>
          <w:szCs w:val="24"/>
        </w:rPr>
        <w:t xml:space="preserve"> </w:t>
      </w:r>
    </w:p>
    <w:p w14:paraId="42170ABA" w14:textId="77777777" w:rsidR="000A63C2" w:rsidRPr="00CD3511" w:rsidRDefault="000A63C2" w:rsidP="000A63C2">
      <w:pPr>
        <w:pStyle w:val="Footer"/>
        <w:widowControl w:val="0"/>
        <w:tabs>
          <w:tab w:val="clear" w:pos="4320"/>
          <w:tab w:val="clear" w:pos="8640"/>
        </w:tabs>
        <w:autoSpaceDE w:val="0"/>
        <w:autoSpaceDN w:val="0"/>
        <w:adjustRightInd w:val="0"/>
        <w:rPr>
          <w:rFonts w:ascii="Palatino" w:eastAsia="Times New Roman" w:hAnsi="Palatino"/>
          <w:szCs w:val="24"/>
        </w:rPr>
      </w:pPr>
    </w:p>
    <w:p w14:paraId="3BCEBAFC" w14:textId="05D96F8B" w:rsidR="00E83CE6" w:rsidRDefault="000A63C2" w:rsidP="000A63C2">
      <w:pPr>
        <w:tabs>
          <w:tab w:val="left" w:pos="540"/>
          <w:tab w:val="left" w:pos="900"/>
          <w:tab w:val="left" w:pos="4860"/>
        </w:tabs>
        <w:ind w:left="5280" w:right="180" w:hanging="5280"/>
        <w:rPr>
          <w:rFonts w:ascii="Palatino" w:hAnsi="Palatino"/>
        </w:rPr>
      </w:pPr>
      <w:r w:rsidRPr="00CD3511">
        <w:rPr>
          <w:rFonts w:ascii="Palatino" w:hAnsi="Palatino"/>
          <w:b/>
        </w:rPr>
        <w:t>Professor</w:t>
      </w:r>
      <w:r w:rsidRPr="00CD3511">
        <w:rPr>
          <w:rFonts w:ascii="Palatino" w:hAnsi="Palatino"/>
        </w:rPr>
        <w:t>:  Leah Wingard</w:t>
      </w:r>
      <w:r w:rsidRPr="00CD3511">
        <w:rPr>
          <w:rFonts w:ascii="Palatino" w:hAnsi="Palatino"/>
          <w:b/>
        </w:rPr>
        <w:tab/>
        <w:t xml:space="preserve">                       </w:t>
      </w:r>
      <w:r w:rsidR="00E83CE6">
        <w:rPr>
          <w:rFonts w:ascii="Palatino" w:hAnsi="Palatino"/>
          <w:b/>
        </w:rPr>
        <w:t xml:space="preserve">      </w:t>
      </w:r>
      <w:r w:rsidR="00792EBD">
        <w:rPr>
          <w:rFonts w:ascii="Palatino" w:hAnsi="Palatino"/>
          <w:b/>
        </w:rPr>
        <w:t xml:space="preserve">    </w:t>
      </w:r>
      <w:r w:rsidR="00E83CE6" w:rsidRPr="00CD3511">
        <w:rPr>
          <w:rFonts w:ascii="Palatino" w:hAnsi="Palatino"/>
          <w:b/>
        </w:rPr>
        <w:t>My Office</w:t>
      </w:r>
      <w:r w:rsidR="00E83CE6" w:rsidRPr="00CD3511">
        <w:rPr>
          <w:rFonts w:ascii="Palatino" w:hAnsi="Palatino"/>
        </w:rPr>
        <w:t>: HU</w:t>
      </w:r>
      <w:r w:rsidR="00E83CE6">
        <w:rPr>
          <w:rFonts w:ascii="Palatino" w:hAnsi="Palatino"/>
        </w:rPr>
        <w:t xml:space="preserve">M </w:t>
      </w:r>
      <w:r w:rsidR="00E83CE6" w:rsidRPr="00CD3511">
        <w:rPr>
          <w:rFonts w:ascii="Palatino" w:hAnsi="Palatino"/>
        </w:rPr>
        <w:t>258</w:t>
      </w:r>
    </w:p>
    <w:p w14:paraId="14C1BE72" w14:textId="783AB6CC" w:rsidR="00E83CE6" w:rsidRDefault="000A63C2" w:rsidP="00E83CE6">
      <w:pPr>
        <w:tabs>
          <w:tab w:val="left" w:pos="540"/>
          <w:tab w:val="left" w:pos="900"/>
          <w:tab w:val="left" w:pos="4860"/>
        </w:tabs>
        <w:ind w:left="5280" w:right="180" w:hanging="5280"/>
        <w:rPr>
          <w:rFonts w:ascii="Palatino" w:hAnsi="Palatino"/>
          <w:b/>
        </w:rPr>
      </w:pPr>
      <w:r w:rsidRPr="00CD3511">
        <w:rPr>
          <w:rFonts w:ascii="Palatino" w:hAnsi="Palatino"/>
          <w:b/>
        </w:rPr>
        <w:t>Phone</w:t>
      </w:r>
      <w:r w:rsidRPr="00CD3511">
        <w:rPr>
          <w:rFonts w:ascii="Palatino" w:hAnsi="Palatino"/>
        </w:rPr>
        <w:t>: (415) 338-3171</w:t>
      </w:r>
      <w:r w:rsidR="00E83CE6" w:rsidRPr="00E83CE6">
        <w:rPr>
          <w:rFonts w:ascii="Palatino" w:hAnsi="Palatino"/>
          <w:b/>
        </w:rPr>
        <w:t xml:space="preserve"> </w:t>
      </w:r>
      <w:r w:rsidR="00E83CE6">
        <w:rPr>
          <w:rFonts w:ascii="Palatino" w:hAnsi="Palatino"/>
          <w:b/>
        </w:rPr>
        <w:tab/>
      </w:r>
      <w:r w:rsidR="00E83CE6">
        <w:rPr>
          <w:rFonts w:ascii="Palatino" w:hAnsi="Palatino"/>
          <w:b/>
        </w:rPr>
        <w:tab/>
        <w:t xml:space="preserve">      </w:t>
      </w:r>
      <w:r w:rsidR="00792EBD">
        <w:rPr>
          <w:rFonts w:ascii="Palatino" w:hAnsi="Palatino"/>
          <w:b/>
        </w:rPr>
        <w:t xml:space="preserve">    </w:t>
      </w:r>
      <w:r w:rsidR="00E83CE6" w:rsidRPr="00CD3511">
        <w:rPr>
          <w:rFonts w:ascii="Palatino" w:hAnsi="Palatino"/>
          <w:b/>
        </w:rPr>
        <w:t>Office Hours</w:t>
      </w:r>
      <w:r w:rsidR="00E83CE6" w:rsidRPr="00CD3511">
        <w:rPr>
          <w:rFonts w:ascii="Palatino" w:hAnsi="Palatino"/>
        </w:rPr>
        <w:t>: M/W 3:50 - 5:00</w:t>
      </w:r>
    </w:p>
    <w:p w14:paraId="4C275D32" w14:textId="617730FB" w:rsidR="000A63C2" w:rsidRPr="00CD3511" w:rsidRDefault="000A63C2" w:rsidP="00E83CE6">
      <w:pPr>
        <w:tabs>
          <w:tab w:val="left" w:pos="540"/>
          <w:tab w:val="left" w:pos="900"/>
          <w:tab w:val="left" w:pos="4860"/>
        </w:tabs>
        <w:ind w:left="5280" w:right="180" w:hanging="5280"/>
        <w:rPr>
          <w:rFonts w:ascii="Palatino" w:hAnsi="Palatino"/>
        </w:rPr>
      </w:pPr>
      <w:r w:rsidRPr="00CD3511">
        <w:rPr>
          <w:rFonts w:ascii="Palatino" w:hAnsi="Palatino"/>
          <w:b/>
        </w:rPr>
        <w:t>E-mail</w:t>
      </w:r>
      <w:r w:rsidRPr="00CD3511">
        <w:rPr>
          <w:rFonts w:ascii="Palatino" w:hAnsi="Palatino"/>
        </w:rPr>
        <w:t>: wingard@sfsu.edu (best way to contact me!)</w:t>
      </w:r>
      <w:r w:rsidRPr="00CD3511">
        <w:rPr>
          <w:rFonts w:ascii="Palatino" w:hAnsi="Palatino"/>
          <w:b/>
        </w:rPr>
        <w:t xml:space="preserve">                     </w:t>
      </w:r>
    </w:p>
    <w:p w14:paraId="1D2F28F3" w14:textId="77777777" w:rsidR="000A63C2" w:rsidRPr="00CD3511" w:rsidRDefault="000A63C2" w:rsidP="000A63C2">
      <w:pPr>
        <w:widowControl w:val="0"/>
        <w:autoSpaceDE w:val="0"/>
        <w:autoSpaceDN w:val="0"/>
        <w:adjustRightInd w:val="0"/>
        <w:rPr>
          <w:rFonts w:ascii="Palatino" w:hAnsi="Palatino"/>
        </w:rPr>
      </w:pPr>
      <w:r w:rsidRPr="00CD3511">
        <w:rPr>
          <w:rFonts w:ascii="Palatino" w:hAnsi="Palatino"/>
          <w:b/>
        </w:rPr>
        <w:t>Class website:</w:t>
      </w:r>
      <w:r w:rsidRPr="00CD3511">
        <w:rPr>
          <w:rFonts w:ascii="Palatino" w:hAnsi="Palatino"/>
        </w:rPr>
        <w:t xml:space="preserve"> </w:t>
      </w:r>
      <w:proofErr w:type="spellStart"/>
      <w:r w:rsidRPr="00CD3511">
        <w:rPr>
          <w:rFonts w:ascii="Palatino" w:hAnsi="Palatino"/>
        </w:rPr>
        <w:t>Ilearn</w:t>
      </w:r>
      <w:proofErr w:type="spellEnd"/>
      <w:r w:rsidRPr="00CD3511">
        <w:rPr>
          <w:rFonts w:ascii="Palatino" w:hAnsi="Palatino"/>
        </w:rPr>
        <w:t xml:space="preserve"> SFSU </w:t>
      </w:r>
    </w:p>
    <w:p w14:paraId="3542A754" w14:textId="77777777" w:rsidR="000A63C2" w:rsidRPr="00CD3511" w:rsidRDefault="000A63C2" w:rsidP="000A63C2">
      <w:pPr>
        <w:widowControl w:val="0"/>
        <w:autoSpaceDE w:val="0"/>
        <w:autoSpaceDN w:val="0"/>
        <w:adjustRightInd w:val="0"/>
        <w:rPr>
          <w:rFonts w:ascii="Palatino" w:hAnsi="Palatino"/>
        </w:rPr>
      </w:pPr>
    </w:p>
    <w:p w14:paraId="591A0C11" w14:textId="77777777" w:rsidR="000A63C2" w:rsidRPr="00CD3511" w:rsidRDefault="000A63C2" w:rsidP="000A63C2">
      <w:pPr>
        <w:pStyle w:val="Heading4"/>
        <w:rPr>
          <w:rFonts w:ascii="Palatino" w:hAnsi="Palatino"/>
          <w:szCs w:val="24"/>
        </w:rPr>
      </w:pPr>
      <w:r w:rsidRPr="00CD3511">
        <w:rPr>
          <w:rFonts w:ascii="Palatino" w:hAnsi="Palatino"/>
          <w:szCs w:val="24"/>
        </w:rPr>
        <w:t xml:space="preserve">Course Description </w:t>
      </w:r>
    </w:p>
    <w:p w14:paraId="420092BD" w14:textId="4382E15F" w:rsidR="0025780B" w:rsidRPr="00CD3511" w:rsidRDefault="0025780B" w:rsidP="0025780B">
      <w:pPr>
        <w:rPr>
          <w:rFonts w:ascii="Palatino" w:hAnsi="Palatino"/>
        </w:rPr>
      </w:pPr>
      <w:r w:rsidRPr="00CD3511">
        <w:rPr>
          <w:rFonts w:ascii="Palatino" w:hAnsi="Palatino"/>
        </w:rPr>
        <w:t>This course examines teasing as a part of everyday interaction in a variety of interactional settings</w:t>
      </w:r>
      <w:r w:rsidR="00B43DBD">
        <w:rPr>
          <w:rFonts w:ascii="Palatino" w:hAnsi="Palatino"/>
        </w:rPr>
        <w:t xml:space="preserve"> from a Language and Social Interaction perspective</w:t>
      </w:r>
      <w:r w:rsidRPr="00CD3511">
        <w:rPr>
          <w:rFonts w:ascii="Palatino" w:hAnsi="Palatino"/>
        </w:rPr>
        <w:t>. Students read scholarship that examines teasing in multiple settings and that focus</w:t>
      </w:r>
      <w:r w:rsidR="00EA2006">
        <w:rPr>
          <w:rFonts w:ascii="Palatino" w:hAnsi="Palatino"/>
        </w:rPr>
        <w:t>ses</w:t>
      </w:r>
      <w:r w:rsidRPr="00CD3511">
        <w:rPr>
          <w:rFonts w:ascii="Palatino" w:hAnsi="Palatino"/>
        </w:rPr>
        <w:t xml:space="preserve"> on social functions of teasing such as maintaining social norms, behavior regulation and building closeness between speakers. Literature further considers interactional strategies speakers use to initiate, align with and respond to teasing. Students complete course assignments that encourage exploration, reflection and analysis of teasing in </w:t>
      </w:r>
      <w:r w:rsidR="00B43DBD">
        <w:rPr>
          <w:rFonts w:ascii="Palatino" w:hAnsi="Palatino"/>
        </w:rPr>
        <w:t xml:space="preserve">naturally occurring interaction and </w:t>
      </w:r>
      <w:r w:rsidRPr="00CD3511">
        <w:rPr>
          <w:rFonts w:ascii="Palatino" w:hAnsi="Palatino"/>
        </w:rPr>
        <w:t xml:space="preserve">their own lives. The course further explores the ambiguity of teasing especially as it is related to bullying. </w:t>
      </w:r>
    </w:p>
    <w:p w14:paraId="11C3D0C8" w14:textId="77777777" w:rsidR="000A63C2" w:rsidRPr="00CD3511" w:rsidRDefault="000A63C2" w:rsidP="00B812B3">
      <w:pPr>
        <w:rPr>
          <w:rFonts w:ascii="Palatino" w:hAnsi="Palatino"/>
        </w:rPr>
      </w:pPr>
    </w:p>
    <w:p w14:paraId="5551CE83" w14:textId="37AC61E6" w:rsidR="00B812B3" w:rsidRPr="0083009B" w:rsidRDefault="00B812B3" w:rsidP="00B812B3">
      <w:pPr>
        <w:rPr>
          <w:rFonts w:ascii="Palatino" w:hAnsi="Palatino"/>
          <w:b/>
        </w:rPr>
      </w:pPr>
      <w:r w:rsidRPr="0083009B">
        <w:rPr>
          <w:rFonts w:ascii="Palatino" w:hAnsi="Palatino"/>
          <w:b/>
        </w:rPr>
        <w:t xml:space="preserve">Program Learning Outcomes </w:t>
      </w:r>
      <w:r w:rsidR="00845272" w:rsidRPr="0083009B">
        <w:rPr>
          <w:rFonts w:ascii="Palatino" w:hAnsi="Palatino"/>
          <w:b/>
        </w:rPr>
        <w:t>(</w:t>
      </w:r>
      <w:r w:rsidRPr="0083009B">
        <w:rPr>
          <w:rFonts w:ascii="Palatino" w:hAnsi="Palatino"/>
          <w:b/>
        </w:rPr>
        <w:t>PLOs</w:t>
      </w:r>
      <w:r w:rsidR="00845272" w:rsidRPr="0083009B">
        <w:rPr>
          <w:rFonts w:ascii="Palatino" w:hAnsi="Palatino"/>
          <w:b/>
        </w:rPr>
        <w:t>)</w:t>
      </w:r>
    </w:p>
    <w:p w14:paraId="24811D51" w14:textId="41F7952A" w:rsidR="00B812B3" w:rsidRDefault="00B812B3" w:rsidP="00B812B3">
      <w:pPr>
        <w:rPr>
          <w:rFonts w:ascii="Palatino" w:hAnsi="Palatino"/>
        </w:rPr>
      </w:pPr>
      <w:r w:rsidRPr="00B812B3">
        <w:rPr>
          <w:rFonts w:ascii="Palatino" w:hAnsi="Palatino"/>
        </w:rPr>
        <w:t xml:space="preserve">Students earning a baccalaureate in Communication Studies demonstrate articulation and use of appropriate communication </w:t>
      </w:r>
      <w:r w:rsidRPr="00B812B3">
        <w:rPr>
          <w:rFonts w:ascii="Palatino" w:hAnsi="Palatino"/>
          <w:i/>
          <w:iCs/>
        </w:rPr>
        <w:t>theories</w:t>
      </w:r>
      <w:r w:rsidRPr="00B812B3">
        <w:rPr>
          <w:rFonts w:ascii="Palatino" w:hAnsi="Palatino"/>
        </w:rPr>
        <w:t xml:space="preserve"> to multiple contexts, can articulate </w:t>
      </w:r>
      <w:r w:rsidRPr="00B812B3">
        <w:rPr>
          <w:rFonts w:ascii="Palatino" w:hAnsi="Palatino"/>
          <w:i/>
          <w:iCs/>
        </w:rPr>
        <w:t>ethical standards</w:t>
      </w:r>
      <w:r w:rsidRPr="00B812B3">
        <w:rPr>
          <w:rFonts w:ascii="Palatino" w:hAnsi="Palatino"/>
        </w:rPr>
        <w:t xml:space="preserve"> and engage in </w:t>
      </w:r>
      <w:r w:rsidRPr="00B812B3">
        <w:rPr>
          <w:rFonts w:ascii="Palatino" w:hAnsi="Palatino"/>
          <w:i/>
          <w:iCs/>
        </w:rPr>
        <w:t>ethical practice</w:t>
      </w:r>
      <w:r w:rsidRPr="00B812B3">
        <w:rPr>
          <w:rFonts w:ascii="Palatino" w:hAnsi="Palatino"/>
        </w:rPr>
        <w:t xml:space="preserve"> of communication, can read critically and evaluate appropriately communication </w:t>
      </w:r>
      <w:r w:rsidRPr="00B812B3">
        <w:rPr>
          <w:rFonts w:ascii="Palatino" w:hAnsi="Palatino"/>
          <w:i/>
          <w:iCs/>
        </w:rPr>
        <w:t>scholarship</w:t>
      </w:r>
      <w:r w:rsidRPr="00B812B3">
        <w:rPr>
          <w:rFonts w:ascii="Palatino" w:hAnsi="Palatino"/>
        </w:rPr>
        <w:t xml:space="preserve">, and can </w:t>
      </w:r>
      <w:r w:rsidRPr="00B812B3">
        <w:rPr>
          <w:rFonts w:ascii="Palatino" w:hAnsi="Palatino"/>
          <w:i/>
          <w:iCs/>
        </w:rPr>
        <w:t>apply</w:t>
      </w:r>
      <w:r w:rsidRPr="00B812B3">
        <w:rPr>
          <w:rFonts w:ascii="Palatino" w:hAnsi="Palatino"/>
        </w:rPr>
        <w:t xml:space="preserve"> their knowledge of communication to personal, professional and political life.</w:t>
      </w:r>
    </w:p>
    <w:p w14:paraId="5222553B" w14:textId="0A2CA4A2" w:rsidR="00B43DBD" w:rsidRDefault="00B43DBD" w:rsidP="00B812B3">
      <w:pPr>
        <w:rPr>
          <w:rFonts w:ascii="Palatino" w:hAnsi="Palatino"/>
        </w:rPr>
      </w:pPr>
    </w:p>
    <w:p w14:paraId="6DB4996A" w14:textId="44A69E0A" w:rsidR="00B43DBD" w:rsidRPr="00CD3511" w:rsidRDefault="00B43DBD" w:rsidP="00B812B3">
      <w:pPr>
        <w:rPr>
          <w:rFonts w:ascii="Palatino" w:hAnsi="Palatino"/>
        </w:rPr>
      </w:pPr>
      <w:r>
        <w:rPr>
          <w:rFonts w:ascii="Palatino" w:hAnsi="Palatino"/>
        </w:rPr>
        <w:t xml:space="preserve">In this course we read different </w:t>
      </w:r>
      <w:r w:rsidRPr="00B43DBD">
        <w:rPr>
          <w:rFonts w:ascii="Palatino" w:hAnsi="Palatino"/>
          <w:i/>
        </w:rPr>
        <w:t>scholarship</w:t>
      </w:r>
      <w:r>
        <w:rPr>
          <w:rFonts w:ascii="Palatino" w:hAnsi="Palatino"/>
        </w:rPr>
        <w:t xml:space="preserve"> about teasing and learn about different </w:t>
      </w:r>
      <w:r w:rsidRPr="00B43DBD">
        <w:rPr>
          <w:rFonts w:ascii="Palatino" w:hAnsi="Palatino"/>
          <w:i/>
        </w:rPr>
        <w:t>theoretical perspectives</w:t>
      </w:r>
      <w:r>
        <w:rPr>
          <w:rFonts w:ascii="Palatino" w:hAnsi="Palatino"/>
        </w:rPr>
        <w:t xml:space="preserve"> on teasing. We </w:t>
      </w:r>
      <w:r w:rsidRPr="00B43DBD">
        <w:rPr>
          <w:rFonts w:ascii="Palatino" w:hAnsi="Palatino"/>
          <w:i/>
        </w:rPr>
        <w:t>apply</w:t>
      </w:r>
      <w:r>
        <w:rPr>
          <w:rFonts w:ascii="Palatino" w:hAnsi="Palatino"/>
        </w:rPr>
        <w:t xml:space="preserve"> the scholarship to analysis of teasing in a variety of settings, and consider the differences and </w:t>
      </w:r>
      <w:r w:rsidRPr="00B43DBD">
        <w:rPr>
          <w:rFonts w:ascii="Palatino" w:hAnsi="Palatino"/>
          <w:i/>
        </w:rPr>
        <w:t>ethical implications</w:t>
      </w:r>
      <w:r>
        <w:rPr>
          <w:rFonts w:ascii="Palatino" w:hAnsi="Palatino"/>
        </w:rPr>
        <w:t xml:space="preserve"> of teasing and bullying.     </w:t>
      </w:r>
    </w:p>
    <w:p w14:paraId="2BB19A7E" w14:textId="57809B7B" w:rsidR="00845272" w:rsidRPr="00CD3511" w:rsidRDefault="00845272" w:rsidP="00B812B3">
      <w:pPr>
        <w:rPr>
          <w:rFonts w:ascii="Palatino" w:hAnsi="Palatino"/>
        </w:rPr>
      </w:pPr>
    </w:p>
    <w:p w14:paraId="6FBA5376" w14:textId="77777777" w:rsidR="001B181C" w:rsidRPr="0083009B" w:rsidRDefault="00845272" w:rsidP="001B181C">
      <w:pPr>
        <w:ind w:left="720" w:hanging="720"/>
        <w:rPr>
          <w:rFonts w:ascii="Palatino" w:eastAsiaTheme="minorEastAsia" w:hAnsi="Palatino" w:cs="Helvetica Neue"/>
          <w:b/>
          <w:color w:val="262626"/>
          <w:lang w:eastAsia="ja-JP"/>
        </w:rPr>
      </w:pPr>
      <w:r w:rsidRPr="0083009B">
        <w:rPr>
          <w:rFonts w:ascii="Palatino" w:eastAsiaTheme="minorEastAsia" w:hAnsi="Palatino" w:cs="Helvetica Neue"/>
          <w:b/>
          <w:color w:val="262626"/>
          <w:lang w:eastAsia="ja-JP"/>
        </w:rPr>
        <w:t xml:space="preserve">Student Learning Outcomes (SLOs) for </w:t>
      </w:r>
      <w:r w:rsidR="001B181C" w:rsidRPr="0083009B">
        <w:rPr>
          <w:rFonts w:ascii="Palatino" w:eastAsiaTheme="minorEastAsia" w:hAnsi="Palatino" w:cs="Helvetica Neue"/>
          <w:b/>
          <w:color w:val="262626"/>
          <w:lang w:eastAsia="ja-JP"/>
        </w:rPr>
        <w:t>all v</w:t>
      </w:r>
      <w:r w:rsidRPr="0083009B">
        <w:rPr>
          <w:rFonts w:ascii="Palatino" w:eastAsiaTheme="minorEastAsia" w:hAnsi="Palatino" w:cs="Helvetica Neue"/>
          <w:b/>
          <w:color w:val="262626"/>
          <w:lang w:eastAsia="ja-JP"/>
        </w:rPr>
        <w:t xml:space="preserve">ariable topic courses in the area of </w:t>
      </w:r>
    </w:p>
    <w:p w14:paraId="1E3E7703" w14:textId="77777777" w:rsidR="00EC052B" w:rsidRPr="0083009B" w:rsidRDefault="00845272" w:rsidP="00EC052B">
      <w:pPr>
        <w:ind w:left="720" w:hanging="720"/>
        <w:rPr>
          <w:rFonts w:ascii="Palatino" w:eastAsiaTheme="minorEastAsia" w:hAnsi="Palatino" w:cs="Helvetica Neue"/>
          <w:b/>
          <w:color w:val="262626"/>
          <w:lang w:eastAsia="ja-JP"/>
        </w:rPr>
      </w:pPr>
      <w:r w:rsidRPr="0083009B">
        <w:rPr>
          <w:rFonts w:ascii="Palatino" w:eastAsiaTheme="minorEastAsia" w:hAnsi="Palatino" w:cs="Helvetica Neue"/>
          <w:b/>
          <w:color w:val="262626"/>
          <w:lang w:eastAsia="ja-JP"/>
        </w:rPr>
        <w:t>Social Context and Inquiry</w:t>
      </w:r>
      <w:r w:rsidR="001B181C" w:rsidRPr="0083009B">
        <w:rPr>
          <w:rFonts w:ascii="Palatino" w:eastAsiaTheme="minorEastAsia" w:hAnsi="Palatino" w:cs="Helvetica Neue"/>
          <w:b/>
          <w:color w:val="262626"/>
          <w:lang w:eastAsia="ja-JP"/>
        </w:rPr>
        <w:t xml:space="preserve"> (SC&amp;I</w:t>
      </w:r>
    </w:p>
    <w:p w14:paraId="699676AB" w14:textId="1A1FCE46" w:rsidR="00845272" w:rsidRPr="00CD3511" w:rsidRDefault="00845272" w:rsidP="00EC052B">
      <w:pPr>
        <w:pStyle w:val="ListParagraph"/>
        <w:numPr>
          <w:ilvl w:val="0"/>
          <w:numId w:val="4"/>
        </w:numPr>
        <w:rPr>
          <w:rFonts w:ascii="Palatino" w:eastAsiaTheme="minorEastAsia" w:hAnsi="Palatino" w:cs="Helvetica Neue"/>
          <w:color w:val="262626"/>
          <w:lang w:eastAsia="ja-JP"/>
        </w:rPr>
      </w:pPr>
      <w:r w:rsidRPr="00CD3511">
        <w:rPr>
          <w:rFonts w:ascii="Palatino" w:hAnsi="Palatino"/>
          <w:color w:val="000000"/>
        </w:rPr>
        <w:t>Students will explain the relevance of the variable topic to current events and specific social issues.</w:t>
      </w:r>
    </w:p>
    <w:p w14:paraId="4C537F72" w14:textId="77777777" w:rsidR="00845272" w:rsidRPr="00CD3511" w:rsidRDefault="00845272" w:rsidP="00845272">
      <w:pPr>
        <w:numPr>
          <w:ilvl w:val="0"/>
          <w:numId w:val="4"/>
        </w:numPr>
        <w:spacing w:before="100" w:beforeAutospacing="1" w:after="100" w:afterAutospacing="1"/>
        <w:rPr>
          <w:rFonts w:ascii="Palatino" w:hAnsi="Palatino"/>
          <w:color w:val="000000"/>
        </w:rPr>
      </w:pPr>
      <w:r w:rsidRPr="00CD3511">
        <w:rPr>
          <w:rFonts w:ascii="Palatino" w:hAnsi="Palatino"/>
          <w:color w:val="000000"/>
        </w:rPr>
        <w:t>Students will demonstrate a rigorous understanding of social contexts and interaction theories and/or scholarship relevant to the variable topic.</w:t>
      </w:r>
    </w:p>
    <w:p w14:paraId="38FE28B5" w14:textId="18037E80" w:rsidR="00B812B3" w:rsidRPr="00CD3511" w:rsidRDefault="00845272" w:rsidP="00B812B3">
      <w:pPr>
        <w:numPr>
          <w:ilvl w:val="0"/>
          <w:numId w:val="4"/>
        </w:numPr>
        <w:spacing w:before="100" w:beforeAutospacing="1" w:after="100" w:afterAutospacing="1"/>
        <w:rPr>
          <w:rFonts w:ascii="Palatino" w:hAnsi="Palatino"/>
          <w:color w:val="000000"/>
        </w:rPr>
      </w:pPr>
      <w:r w:rsidRPr="00CD3511">
        <w:rPr>
          <w:rFonts w:ascii="Palatino" w:hAnsi="Palatino"/>
          <w:color w:val="000000"/>
        </w:rPr>
        <w:t>Students will demonstrate their ability to analyze and/or produce communicative actions using course theories and concepts.</w:t>
      </w:r>
    </w:p>
    <w:p w14:paraId="1649933A" w14:textId="50B9F653" w:rsidR="00B812B3" w:rsidRPr="00E456B1" w:rsidRDefault="00B812B3" w:rsidP="00B812B3">
      <w:pPr>
        <w:rPr>
          <w:rFonts w:ascii="Palatino" w:hAnsi="Palatino"/>
          <w:b/>
        </w:rPr>
      </w:pPr>
      <w:r w:rsidRPr="00E456B1">
        <w:rPr>
          <w:rFonts w:ascii="Palatino" w:hAnsi="Palatino"/>
          <w:b/>
        </w:rPr>
        <w:t>Student Learning Outcomes (SLOs)</w:t>
      </w:r>
      <w:r w:rsidR="00845272" w:rsidRPr="00E456B1">
        <w:rPr>
          <w:rFonts w:ascii="Palatino" w:hAnsi="Palatino"/>
          <w:b/>
        </w:rPr>
        <w:t xml:space="preserve"> for this </w:t>
      </w:r>
      <w:r w:rsidR="001B181C" w:rsidRPr="00E456B1">
        <w:rPr>
          <w:rFonts w:ascii="Palatino" w:hAnsi="Palatino"/>
          <w:b/>
        </w:rPr>
        <w:t>specific variable topic course.</w:t>
      </w:r>
    </w:p>
    <w:p w14:paraId="092BB123" w14:textId="1599C55A" w:rsidR="0083009B" w:rsidRPr="00E456B1" w:rsidRDefault="0083009B" w:rsidP="00B812B3">
      <w:pPr>
        <w:rPr>
          <w:rFonts w:ascii="Palatino" w:hAnsi="Palatino"/>
          <w:b/>
        </w:rPr>
      </w:pPr>
      <w:r w:rsidRPr="00E456B1">
        <w:rPr>
          <w:rFonts w:ascii="Palatino" w:hAnsi="Palatino"/>
          <w:b/>
        </w:rPr>
        <w:t>Students will be able to:</w:t>
      </w:r>
    </w:p>
    <w:p w14:paraId="798B2BD3" w14:textId="6ABCC1EC" w:rsidR="00B812B3" w:rsidRPr="00CD3511" w:rsidRDefault="00B812B3" w:rsidP="00EC052B">
      <w:pPr>
        <w:pStyle w:val="ListParagraph"/>
        <w:numPr>
          <w:ilvl w:val="0"/>
          <w:numId w:val="1"/>
        </w:numPr>
        <w:rPr>
          <w:rFonts w:ascii="Palatino" w:hAnsi="Palatino"/>
        </w:rPr>
      </w:pPr>
      <w:r w:rsidRPr="00CD3511">
        <w:rPr>
          <w:rFonts w:ascii="Palatino" w:hAnsi="Palatino"/>
        </w:rPr>
        <w:t>Read and critically evaluate scholarly research and theoretical perspectives about teasing (PLO 1 and 4</w:t>
      </w:r>
      <w:r w:rsidR="00845272" w:rsidRPr="00CD3511">
        <w:rPr>
          <w:rFonts w:ascii="Palatino" w:hAnsi="Palatino"/>
        </w:rPr>
        <w:t>, SC&amp;I SLO 2</w:t>
      </w:r>
      <w:r w:rsidRPr="00CD3511">
        <w:rPr>
          <w:rFonts w:ascii="Palatino" w:hAnsi="Palatino"/>
        </w:rPr>
        <w:t>)</w:t>
      </w:r>
    </w:p>
    <w:p w14:paraId="6B1D38FB" w14:textId="1918C984" w:rsidR="00B812B3" w:rsidRPr="00CD3511" w:rsidRDefault="00B812B3" w:rsidP="00B812B3">
      <w:pPr>
        <w:pStyle w:val="ListParagraph"/>
        <w:numPr>
          <w:ilvl w:val="0"/>
          <w:numId w:val="1"/>
        </w:numPr>
        <w:rPr>
          <w:rFonts w:ascii="Palatino" w:hAnsi="Palatino"/>
        </w:rPr>
      </w:pPr>
      <w:r w:rsidRPr="00CD3511">
        <w:rPr>
          <w:rFonts w:ascii="Palatino" w:hAnsi="Palatino"/>
        </w:rPr>
        <w:t>Discuss and analyze diverse practices for teasing across a variety of settings (PLO 3</w:t>
      </w:r>
      <w:r w:rsidR="00845272" w:rsidRPr="00CD3511">
        <w:rPr>
          <w:rFonts w:ascii="Palatino" w:hAnsi="Palatino"/>
        </w:rPr>
        <w:t>, SC&amp;I SLO 1 and 3</w:t>
      </w:r>
      <w:r w:rsidRPr="00CD3511">
        <w:rPr>
          <w:rFonts w:ascii="Palatino" w:hAnsi="Palatino"/>
        </w:rPr>
        <w:t>)</w:t>
      </w:r>
    </w:p>
    <w:p w14:paraId="67BFA615" w14:textId="4817B650" w:rsidR="00845272" w:rsidRPr="00CD3511" w:rsidRDefault="00B812B3" w:rsidP="00B812B3">
      <w:pPr>
        <w:pStyle w:val="ListParagraph"/>
        <w:numPr>
          <w:ilvl w:val="0"/>
          <w:numId w:val="1"/>
        </w:numPr>
        <w:rPr>
          <w:rFonts w:ascii="Palatino" w:hAnsi="Palatino"/>
        </w:rPr>
      </w:pPr>
      <w:r w:rsidRPr="00CD3511">
        <w:rPr>
          <w:rFonts w:ascii="Palatino" w:hAnsi="Palatino"/>
        </w:rPr>
        <w:t>Engage in observation and self-reflection about teasing</w:t>
      </w:r>
      <w:r w:rsidR="0083009B">
        <w:rPr>
          <w:rFonts w:ascii="Palatino" w:hAnsi="Palatino"/>
        </w:rPr>
        <w:t>, including the ethical dilemmas of teasing</w:t>
      </w:r>
      <w:r w:rsidRPr="00CD3511">
        <w:rPr>
          <w:rFonts w:ascii="Palatino" w:hAnsi="Palatino"/>
        </w:rPr>
        <w:t xml:space="preserve"> </w:t>
      </w:r>
    </w:p>
    <w:p w14:paraId="5B1FF4C9" w14:textId="71669EF1" w:rsidR="00B812B3" w:rsidRPr="00CD3511" w:rsidRDefault="00B812B3" w:rsidP="00845272">
      <w:pPr>
        <w:pStyle w:val="ListParagraph"/>
        <w:rPr>
          <w:rFonts w:ascii="Palatino" w:hAnsi="Palatino"/>
        </w:rPr>
      </w:pPr>
      <w:r w:rsidRPr="00CD3511">
        <w:rPr>
          <w:rFonts w:ascii="Palatino" w:hAnsi="Palatino"/>
        </w:rPr>
        <w:t>(PLO 2 and 3</w:t>
      </w:r>
      <w:r w:rsidR="00845272" w:rsidRPr="00CD3511">
        <w:rPr>
          <w:rFonts w:ascii="Palatino" w:hAnsi="Palatino"/>
        </w:rPr>
        <w:t>, SC&amp;I SLO 3</w:t>
      </w:r>
      <w:r w:rsidRPr="00CD3511">
        <w:rPr>
          <w:rFonts w:ascii="Palatino" w:hAnsi="Palatino"/>
        </w:rPr>
        <w:t>)</w:t>
      </w:r>
    </w:p>
    <w:p w14:paraId="73FEA9BE" w14:textId="3927C1D2" w:rsidR="00B812B3" w:rsidRPr="00CD3511" w:rsidRDefault="00B812B3" w:rsidP="00B812B3">
      <w:pPr>
        <w:pStyle w:val="ListParagraph"/>
        <w:numPr>
          <w:ilvl w:val="0"/>
          <w:numId w:val="1"/>
        </w:numPr>
        <w:rPr>
          <w:rFonts w:ascii="Palatino" w:hAnsi="Palatino"/>
        </w:rPr>
      </w:pPr>
      <w:r w:rsidRPr="00CD3511">
        <w:rPr>
          <w:rFonts w:ascii="Palatino" w:hAnsi="Palatino"/>
        </w:rPr>
        <w:t>Critically analyze concrete instances of teasing (PLO 1 and 3</w:t>
      </w:r>
      <w:r w:rsidR="00845272" w:rsidRPr="00CD3511">
        <w:rPr>
          <w:rFonts w:ascii="Palatino" w:hAnsi="Palatino"/>
        </w:rPr>
        <w:t>, SC&amp;I SLO 2 and 3</w:t>
      </w:r>
      <w:r w:rsidRPr="00CD3511">
        <w:rPr>
          <w:rFonts w:ascii="Palatino" w:hAnsi="Palatino"/>
        </w:rPr>
        <w:t>)</w:t>
      </w:r>
    </w:p>
    <w:p w14:paraId="0BC2DF5A" w14:textId="46B1D483" w:rsidR="00B812B3" w:rsidRPr="00CD3511" w:rsidRDefault="00B812B3" w:rsidP="00B812B3">
      <w:pPr>
        <w:pStyle w:val="ListParagraph"/>
        <w:numPr>
          <w:ilvl w:val="0"/>
          <w:numId w:val="1"/>
        </w:numPr>
        <w:rPr>
          <w:rFonts w:ascii="Palatino" w:hAnsi="Palatino"/>
        </w:rPr>
      </w:pPr>
      <w:r w:rsidRPr="00CD3511">
        <w:rPr>
          <w:rFonts w:ascii="Palatino" w:hAnsi="Palatino"/>
        </w:rPr>
        <w:t xml:space="preserve">Recognize and </w:t>
      </w:r>
      <w:r w:rsidR="00845272" w:rsidRPr="00CD3511">
        <w:rPr>
          <w:rFonts w:ascii="Palatino" w:hAnsi="Palatino"/>
        </w:rPr>
        <w:t xml:space="preserve">be able to </w:t>
      </w:r>
      <w:r w:rsidRPr="00CD3511">
        <w:rPr>
          <w:rFonts w:ascii="Palatino" w:hAnsi="Palatino"/>
        </w:rPr>
        <w:t>discuss the differences between teasing and bullying (PLO 2</w:t>
      </w:r>
      <w:r w:rsidR="00845272" w:rsidRPr="00CD3511">
        <w:rPr>
          <w:rFonts w:ascii="Palatino" w:hAnsi="Palatino"/>
        </w:rPr>
        <w:t>, SC&amp;I SLO 1</w:t>
      </w:r>
      <w:r w:rsidRPr="00CD3511">
        <w:rPr>
          <w:rFonts w:ascii="Palatino" w:hAnsi="Palatino"/>
        </w:rPr>
        <w:t>)</w:t>
      </w:r>
    </w:p>
    <w:p w14:paraId="09275E4F" w14:textId="6E5F8EC4" w:rsidR="007043F4" w:rsidRPr="00CD3511" w:rsidRDefault="007043F4">
      <w:pPr>
        <w:rPr>
          <w:rFonts w:ascii="Palatino" w:hAnsi="Palatino"/>
        </w:rPr>
      </w:pPr>
    </w:p>
    <w:p w14:paraId="69329737" w14:textId="3DD2D7DD" w:rsidR="000A63C2" w:rsidRPr="00CD3511" w:rsidRDefault="000A63C2" w:rsidP="000A63C2">
      <w:pPr>
        <w:widowControl w:val="0"/>
        <w:autoSpaceDE w:val="0"/>
        <w:autoSpaceDN w:val="0"/>
        <w:adjustRightInd w:val="0"/>
        <w:rPr>
          <w:rFonts w:ascii="Palatino" w:hAnsi="Palatino"/>
        </w:rPr>
      </w:pPr>
      <w:r w:rsidRPr="00CD3511">
        <w:rPr>
          <w:rFonts w:ascii="Palatino" w:hAnsi="Palatino"/>
          <w:b/>
        </w:rPr>
        <w:t>Prerequisite:</w:t>
      </w:r>
      <w:r w:rsidRPr="00CD3511">
        <w:rPr>
          <w:rFonts w:ascii="Palatino" w:hAnsi="Palatino"/>
          <w:color w:val="000000"/>
        </w:rPr>
        <w:t xml:space="preserve"> </w:t>
      </w:r>
      <w:r w:rsidR="001B181C" w:rsidRPr="00CD3511">
        <w:rPr>
          <w:rFonts w:ascii="Palatino" w:hAnsi="Palatino"/>
          <w:color w:val="000000"/>
        </w:rPr>
        <w:t>A COMM GWAR course</w:t>
      </w:r>
      <w:r w:rsidRPr="00CD3511">
        <w:rPr>
          <w:rFonts w:ascii="Palatino" w:hAnsi="Palatino"/>
          <w:color w:val="000000"/>
        </w:rPr>
        <w:t xml:space="preserve"> is pre- or co-requisite</w:t>
      </w:r>
      <w:r w:rsidR="001B181C" w:rsidRPr="00CD3511">
        <w:rPr>
          <w:rFonts w:ascii="Palatino" w:hAnsi="Palatino"/>
          <w:color w:val="000000"/>
        </w:rPr>
        <w:t xml:space="preserve"> to all upper division COMM classes. </w:t>
      </w:r>
      <w:r w:rsidRPr="00CD3511">
        <w:rPr>
          <w:rFonts w:ascii="Palatino" w:hAnsi="Palatino"/>
          <w:color w:val="000000"/>
        </w:rPr>
        <w:t xml:space="preserve"> </w:t>
      </w:r>
    </w:p>
    <w:p w14:paraId="54E005A0" w14:textId="77777777" w:rsidR="000A63C2" w:rsidRPr="00CD3511" w:rsidRDefault="000A63C2" w:rsidP="000A63C2">
      <w:pPr>
        <w:widowControl w:val="0"/>
        <w:autoSpaceDE w:val="0"/>
        <w:autoSpaceDN w:val="0"/>
        <w:adjustRightInd w:val="0"/>
        <w:rPr>
          <w:rFonts w:ascii="Palatino" w:hAnsi="Palatino"/>
        </w:rPr>
      </w:pPr>
    </w:p>
    <w:p w14:paraId="79B8F981" w14:textId="77777777" w:rsidR="00EA2006" w:rsidRDefault="000A63C2" w:rsidP="000A63C2">
      <w:pPr>
        <w:pStyle w:val="BodyText3"/>
        <w:rPr>
          <w:rFonts w:ascii="Palatino" w:hAnsi="Palatino"/>
          <w:sz w:val="24"/>
          <w:szCs w:val="24"/>
        </w:rPr>
      </w:pPr>
      <w:r w:rsidRPr="00CD3511">
        <w:rPr>
          <w:rFonts w:ascii="Palatino" w:hAnsi="Palatino"/>
          <w:sz w:val="24"/>
          <w:szCs w:val="24"/>
        </w:rPr>
        <w:t xml:space="preserve">This course fulfills </w:t>
      </w:r>
      <w:r w:rsidRPr="00CD3511">
        <w:rPr>
          <w:rFonts w:ascii="Palatino" w:hAnsi="Palatino"/>
          <w:b/>
          <w:sz w:val="24"/>
          <w:szCs w:val="24"/>
          <w:u w:val="single"/>
        </w:rPr>
        <w:t>two units</w:t>
      </w:r>
      <w:r w:rsidRPr="00CD3511">
        <w:rPr>
          <w:rFonts w:ascii="Palatino" w:hAnsi="Palatino"/>
          <w:sz w:val="24"/>
          <w:szCs w:val="24"/>
        </w:rPr>
        <w:t xml:space="preserve"> of upper division credit toward COMM major elective, or toward the area of Social Context and Interaction. </w:t>
      </w:r>
    </w:p>
    <w:p w14:paraId="3144B380" w14:textId="0F0CD0F5" w:rsidR="000A63C2" w:rsidRPr="00CD3511" w:rsidRDefault="000A63C2" w:rsidP="000A63C2">
      <w:pPr>
        <w:pStyle w:val="BodyText3"/>
        <w:rPr>
          <w:rFonts w:ascii="Palatino" w:hAnsi="Palatino"/>
          <w:sz w:val="24"/>
          <w:szCs w:val="24"/>
        </w:rPr>
      </w:pPr>
      <w:r w:rsidRPr="00CD3511">
        <w:rPr>
          <w:rFonts w:ascii="Palatino" w:hAnsi="Palatino"/>
          <w:sz w:val="24"/>
          <w:szCs w:val="24"/>
        </w:rPr>
        <w:t xml:space="preserve">Please note: </w:t>
      </w:r>
      <w:r w:rsidRPr="00CD3511">
        <w:rPr>
          <w:rFonts w:ascii="Palatino" w:hAnsi="Palatino"/>
          <w:b/>
          <w:sz w:val="24"/>
          <w:szCs w:val="24"/>
          <w:u w:val="single"/>
        </w:rPr>
        <w:t>This is not a 4-unit course</w:t>
      </w:r>
      <w:r w:rsidRPr="00CD3511">
        <w:rPr>
          <w:rFonts w:ascii="Palatino" w:hAnsi="Palatino"/>
          <w:sz w:val="24"/>
          <w:szCs w:val="24"/>
        </w:rPr>
        <w:t xml:space="preserve">.    </w:t>
      </w:r>
    </w:p>
    <w:p w14:paraId="33A71050" w14:textId="1E4C2090" w:rsidR="000A63C2" w:rsidRPr="00CD3511" w:rsidRDefault="000A63C2" w:rsidP="000A63C2">
      <w:pPr>
        <w:rPr>
          <w:rFonts w:ascii="Palatino" w:hAnsi="Palatino"/>
          <w:b/>
        </w:rPr>
      </w:pPr>
    </w:p>
    <w:p w14:paraId="663FAF43" w14:textId="5FB6A6E8" w:rsidR="00CD3511" w:rsidRPr="00C0139D" w:rsidRDefault="0025780B" w:rsidP="00CD3511">
      <w:pPr>
        <w:rPr>
          <w:rFonts w:ascii="Palatino" w:hAnsi="Palatino"/>
        </w:rPr>
      </w:pPr>
      <w:r w:rsidRPr="00CD3511">
        <w:rPr>
          <w:rFonts w:ascii="Palatino" w:hAnsi="Palatino"/>
          <w:b/>
        </w:rPr>
        <w:t>Grading</w:t>
      </w:r>
      <w:r w:rsidRPr="00CD3511">
        <w:rPr>
          <w:rFonts w:ascii="Palatino" w:hAnsi="Palatino"/>
        </w:rPr>
        <w:t xml:space="preserve"> in this course will be on the basis of the following</w:t>
      </w:r>
      <w:r w:rsidR="00C0139D">
        <w:rPr>
          <w:rFonts w:ascii="Palatino" w:hAnsi="Palatino"/>
        </w:rPr>
        <w:t xml:space="preserve"> types of assignments</w:t>
      </w:r>
      <w:r w:rsidRPr="00CD3511">
        <w:rPr>
          <w:rFonts w:ascii="Palatino" w:hAnsi="Palatino"/>
        </w:rPr>
        <w:t>:</w:t>
      </w:r>
      <w:r w:rsidRPr="00CD3511">
        <w:rPr>
          <w:rFonts w:ascii="Palatino" w:hAnsi="Palatino"/>
        </w:rPr>
        <w:tab/>
      </w:r>
    </w:p>
    <w:p w14:paraId="59DEA027" w14:textId="77777777" w:rsidR="00CD3511" w:rsidRPr="00CD3511" w:rsidRDefault="00CD3511" w:rsidP="0025780B">
      <w:pPr>
        <w:rPr>
          <w:rFonts w:ascii="Palatino" w:hAnsi="Palatino"/>
          <w:b/>
        </w:rPr>
      </w:pPr>
    </w:p>
    <w:p w14:paraId="39E27F49" w14:textId="375DFE21" w:rsidR="0025780B" w:rsidRPr="00D615B5" w:rsidRDefault="001B181C" w:rsidP="0025780B">
      <w:pPr>
        <w:rPr>
          <w:rFonts w:ascii="Palatino" w:hAnsi="Palatino"/>
        </w:rPr>
      </w:pPr>
      <w:r w:rsidRPr="00CD3511">
        <w:rPr>
          <w:rFonts w:ascii="Palatino" w:hAnsi="Palatino"/>
        </w:rPr>
        <w:t xml:space="preserve">Group presentation of scholarly </w:t>
      </w:r>
      <w:r w:rsidR="0084751C" w:rsidRPr="00CD3511">
        <w:rPr>
          <w:rFonts w:ascii="Palatino" w:hAnsi="Palatino"/>
        </w:rPr>
        <w:t>work</w:t>
      </w:r>
      <w:r w:rsidRPr="00CD3511">
        <w:rPr>
          <w:rFonts w:ascii="Palatino" w:hAnsi="Palatino"/>
        </w:rPr>
        <w:t xml:space="preserve"> on </w:t>
      </w:r>
      <w:proofErr w:type="gramStart"/>
      <w:r w:rsidRPr="00CD3511">
        <w:rPr>
          <w:rFonts w:ascii="Palatino" w:hAnsi="Palatino"/>
        </w:rPr>
        <w:t xml:space="preserve">teasing  </w:t>
      </w:r>
      <w:r w:rsidR="0025780B" w:rsidRPr="00CD3511">
        <w:rPr>
          <w:rFonts w:ascii="Palatino" w:hAnsi="Palatino"/>
        </w:rPr>
        <w:tab/>
      </w:r>
      <w:proofErr w:type="gramEnd"/>
      <w:r w:rsidR="00EA2006">
        <w:rPr>
          <w:rFonts w:ascii="Palatino" w:hAnsi="Palatino"/>
        </w:rPr>
        <w:tab/>
      </w:r>
      <w:r w:rsidR="00E51A70">
        <w:rPr>
          <w:rFonts w:ascii="Palatino" w:hAnsi="Palatino"/>
        </w:rPr>
        <w:t>1</w:t>
      </w:r>
      <w:r w:rsidR="00F37CDD" w:rsidRPr="00D615B5">
        <w:rPr>
          <w:rFonts w:ascii="Palatino" w:hAnsi="Palatino"/>
        </w:rPr>
        <w:t>5</w:t>
      </w:r>
      <w:r w:rsidR="0025780B" w:rsidRPr="00D615B5">
        <w:rPr>
          <w:rFonts w:ascii="Palatino" w:hAnsi="Palatino"/>
        </w:rPr>
        <w:t>% SLO 1</w:t>
      </w:r>
      <w:r w:rsidR="00EC052B" w:rsidRPr="00D615B5">
        <w:rPr>
          <w:rFonts w:ascii="Palatino" w:hAnsi="Palatino"/>
        </w:rPr>
        <w:t>,2</w:t>
      </w:r>
    </w:p>
    <w:p w14:paraId="5B811989" w14:textId="3643174C" w:rsidR="00CD3511" w:rsidRPr="00D615B5" w:rsidRDefault="00CD3511" w:rsidP="00CD3511">
      <w:pPr>
        <w:pStyle w:val="Heading7"/>
        <w:rPr>
          <w:rFonts w:ascii="Palatino" w:hAnsi="Palatino"/>
          <w:i w:val="0"/>
        </w:rPr>
      </w:pPr>
      <w:r w:rsidRPr="00D615B5">
        <w:rPr>
          <w:rFonts w:ascii="Palatino" w:hAnsi="Palatino"/>
          <w:i w:val="0"/>
        </w:rPr>
        <w:t>Contribut</w:t>
      </w:r>
      <w:r w:rsidR="00EA2006">
        <w:rPr>
          <w:rFonts w:ascii="Palatino" w:hAnsi="Palatino"/>
          <w:i w:val="0"/>
        </w:rPr>
        <w:t>ions</w:t>
      </w:r>
      <w:r w:rsidRPr="00D615B5">
        <w:rPr>
          <w:rFonts w:ascii="Palatino" w:hAnsi="Palatino"/>
          <w:i w:val="0"/>
        </w:rPr>
        <w:t xml:space="preserve"> to shared online resources about teasing </w:t>
      </w:r>
      <w:r w:rsidRPr="00D615B5">
        <w:rPr>
          <w:rFonts w:ascii="Palatino" w:hAnsi="Palatino"/>
          <w:i w:val="0"/>
        </w:rPr>
        <w:tab/>
        <w:t>10% SLO 1,2,4,5</w:t>
      </w:r>
    </w:p>
    <w:p w14:paraId="6B1A6136" w14:textId="54832967" w:rsidR="00CD3511" w:rsidRPr="00D615B5" w:rsidRDefault="00CD3511" w:rsidP="00CD3511">
      <w:pPr>
        <w:pStyle w:val="Heading7"/>
        <w:rPr>
          <w:rFonts w:ascii="Palatino" w:hAnsi="Palatino"/>
          <w:i w:val="0"/>
        </w:rPr>
      </w:pPr>
      <w:r w:rsidRPr="00D615B5">
        <w:rPr>
          <w:rFonts w:ascii="Palatino" w:hAnsi="Palatino"/>
          <w:i w:val="0"/>
        </w:rPr>
        <w:t>Reflective/observational writing about teasing</w:t>
      </w:r>
      <w:r w:rsidRPr="00D615B5">
        <w:rPr>
          <w:rFonts w:ascii="Palatino" w:hAnsi="Palatino"/>
          <w:i w:val="0"/>
        </w:rPr>
        <w:tab/>
      </w:r>
      <w:r w:rsidRPr="00D615B5">
        <w:rPr>
          <w:rFonts w:ascii="Palatino" w:hAnsi="Palatino"/>
          <w:i w:val="0"/>
        </w:rPr>
        <w:tab/>
      </w:r>
      <w:r w:rsidR="00EA2006">
        <w:rPr>
          <w:rFonts w:ascii="Palatino" w:hAnsi="Palatino"/>
          <w:i w:val="0"/>
        </w:rPr>
        <w:tab/>
      </w:r>
      <w:r w:rsidRPr="00D615B5">
        <w:rPr>
          <w:rFonts w:ascii="Palatino" w:hAnsi="Palatino"/>
          <w:i w:val="0"/>
        </w:rPr>
        <w:t>20% SLO 3</w:t>
      </w:r>
    </w:p>
    <w:p w14:paraId="4139DF59" w14:textId="72689715" w:rsidR="0025780B" w:rsidRPr="00D615B5" w:rsidRDefault="00EC052B" w:rsidP="0025780B">
      <w:pPr>
        <w:rPr>
          <w:rFonts w:ascii="Palatino" w:hAnsi="Palatino"/>
        </w:rPr>
      </w:pPr>
      <w:r w:rsidRPr="00D615B5">
        <w:rPr>
          <w:rFonts w:ascii="Palatino" w:hAnsi="Palatino"/>
        </w:rPr>
        <w:t>Group pr</w:t>
      </w:r>
      <w:r w:rsidR="0084751C" w:rsidRPr="00D615B5">
        <w:rPr>
          <w:rFonts w:ascii="Palatino" w:hAnsi="Palatino"/>
        </w:rPr>
        <w:t xml:space="preserve">oject – </w:t>
      </w:r>
      <w:r w:rsidR="00CD3511" w:rsidRPr="00D615B5">
        <w:rPr>
          <w:rFonts w:ascii="Palatino" w:hAnsi="Palatino"/>
        </w:rPr>
        <w:t xml:space="preserve">present a </w:t>
      </w:r>
      <w:r w:rsidRPr="00D615B5">
        <w:rPr>
          <w:rFonts w:ascii="Palatino" w:hAnsi="Palatino"/>
        </w:rPr>
        <w:t xml:space="preserve">teasing </w:t>
      </w:r>
      <w:proofErr w:type="gramStart"/>
      <w:r w:rsidRPr="00D615B5">
        <w:rPr>
          <w:rFonts w:ascii="Palatino" w:hAnsi="Palatino"/>
        </w:rPr>
        <w:t xml:space="preserve">interaction </w:t>
      </w:r>
      <w:r w:rsidR="0025780B" w:rsidRPr="00D615B5">
        <w:rPr>
          <w:rFonts w:ascii="Palatino" w:hAnsi="Palatino"/>
        </w:rPr>
        <w:t xml:space="preserve"> </w:t>
      </w:r>
      <w:r w:rsidR="00F37CDD" w:rsidRPr="00D615B5">
        <w:rPr>
          <w:rFonts w:ascii="Palatino" w:hAnsi="Palatino"/>
        </w:rPr>
        <w:tab/>
      </w:r>
      <w:proofErr w:type="gramEnd"/>
      <w:r w:rsidR="00483599" w:rsidRPr="00D615B5">
        <w:rPr>
          <w:rFonts w:ascii="Palatino" w:hAnsi="Palatino"/>
        </w:rPr>
        <w:tab/>
      </w:r>
      <w:r w:rsidR="00EA2006">
        <w:rPr>
          <w:rFonts w:ascii="Palatino" w:hAnsi="Palatino"/>
        </w:rPr>
        <w:tab/>
      </w:r>
      <w:r w:rsidR="00E51A70" w:rsidRPr="00B95897">
        <w:rPr>
          <w:rFonts w:ascii="Palatino" w:hAnsi="Palatino"/>
        </w:rPr>
        <w:t>3</w:t>
      </w:r>
      <w:r w:rsidR="00F37CDD" w:rsidRPr="00B95897">
        <w:rPr>
          <w:rFonts w:ascii="Palatino" w:hAnsi="Palatino"/>
        </w:rPr>
        <w:t>5</w:t>
      </w:r>
      <w:r w:rsidR="0025780B" w:rsidRPr="00D615B5">
        <w:rPr>
          <w:rFonts w:ascii="Palatino" w:hAnsi="Palatino"/>
        </w:rPr>
        <w:t>% SLO 2,4</w:t>
      </w:r>
    </w:p>
    <w:p w14:paraId="54654C46" w14:textId="6D98F57A" w:rsidR="00A901E0" w:rsidRPr="00D615B5" w:rsidRDefault="0084751C" w:rsidP="00A901E0">
      <w:pPr>
        <w:rPr>
          <w:rFonts w:ascii="Palatino" w:hAnsi="Palatino"/>
        </w:rPr>
      </w:pPr>
      <w:r w:rsidRPr="00D615B5">
        <w:rPr>
          <w:rFonts w:ascii="Palatino" w:hAnsi="Palatino"/>
        </w:rPr>
        <w:t>Final t</w:t>
      </w:r>
      <w:r w:rsidR="00A901E0" w:rsidRPr="00D615B5">
        <w:rPr>
          <w:rFonts w:ascii="Palatino" w:hAnsi="Palatino"/>
        </w:rPr>
        <w:t>easing analysis</w:t>
      </w:r>
      <w:r w:rsidR="00A901E0" w:rsidRPr="00D615B5">
        <w:rPr>
          <w:rFonts w:ascii="Palatino" w:hAnsi="Palatino"/>
        </w:rPr>
        <w:tab/>
      </w:r>
      <w:r w:rsidR="00A901E0" w:rsidRPr="00D615B5">
        <w:rPr>
          <w:rFonts w:ascii="Palatino" w:hAnsi="Palatino"/>
        </w:rPr>
        <w:tab/>
      </w:r>
      <w:r w:rsidR="00A901E0" w:rsidRPr="00D615B5">
        <w:rPr>
          <w:rFonts w:ascii="Palatino" w:hAnsi="Palatino"/>
        </w:rPr>
        <w:tab/>
      </w:r>
      <w:r w:rsidR="00A901E0" w:rsidRPr="00D615B5">
        <w:rPr>
          <w:rFonts w:ascii="Palatino" w:hAnsi="Palatino"/>
        </w:rPr>
        <w:tab/>
      </w:r>
      <w:r w:rsidR="00A901E0" w:rsidRPr="00D615B5">
        <w:rPr>
          <w:rFonts w:ascii="Palatino" w:hAnsi="Palatino"/>
        </w:rPr>
        <w:tab/>
      </w:r>
      <w:r w:rsidR="00EA2006">
        <w:rPr>
          <w:rFonts w:ascii="Palatino" w:hAnsi="Palatino"/>
        </w:rPr>
        <w:tab/>
      </w:r>
      <w:r w:rsidR="00A901E0" w:rsidRPr="00D615B5">
        <w:rPr>
          <w:rFonts w:ascii="Palatino" w:hAnsi="Palatino"/>
        </w:rPr>
        <w:t>10% SLO 4</w:t>
      </w:r>
    </w:p>
    <w:p w14:paraId="28BC9ED8" w14:textId="200E2902" w:rsidR="00F37CDD" w:rsidRPr="00CD3511" w:rsidRDefault="00F37CDD" w:rsidP="00F37CDD">
      <w:pPr>
        <w:rPr>
          <w:rFonts w:ascii="Palatino" w:hAnsi="Palatino"/>
        </w:rPr>
      </w:pPr>
      <w:r w:rsidRPr="00D615B5">
        <w:rPr>
          <w:rFonts w:ascii="Palatino" w:hAnsi="Palatino"/>
        </w:rPr>
        <w:t>Participation and attendance</w:t>
      </w:r>
      <w:r w:rsidRPr="00D615B5">
        <w:rPr>
          <w:rFonts w:ascii="Palatino" w:hAnsi="Palatino"/>
        </w:rPr>
        <w:tab/>
      </w:r>
      <w:r w:rsidRPr="00D615B5">
        <w:rPr>
          <w:rFonts w:ascii="Palatino" w:hAnsi="Palatino"/>
        </w:rPr>
        <w:tab/>
      </w:r>
      <w:r w:rsidRPr="00D615B5">
        <w:rPr>
          <w:rFonts w:ascii="Palatino" w:hAnsi="Palatino"/>
        </w:rPr>
        <w:tab/>
      </w:r>
      <w:r w:rsidRPr="00D615B5">
        <w:rPr>
          <w:rFonts w:ascii="Palatino" w:hAnsi="Palatino"/>
        </w:rPr>
        <w:tab/>
      </w:r>
      <w:r w:rsidR="00EA2006">
        <w:rPr>
          <w:rFonts w:ascii="Palatino" w:hAnsi="Palatino"/>
        </w:rPr>
        <w:tab/>
      </w:r>
      <w:r w:rsidRPr="00D615B5">
        <w:rPr>
          <w:rFonts w:ascii="Palatino" w:hAnsi="Palatino"/>
        </w:rPr>
        <w:t>10</w:t>
      </w:r>
      <w:r w:rsidRPr="00CD3511">
        <w:rPr>
          <w:rFonts w:ascii="Palatino" w:hAnsi="Palatino"/>
        </w:rPr>
        <w:t>% SLO 1,2,4,5</w:t>
      </w:r>
    </w:p>
    <w:p w14:paraId="31565006" w14:textId="75D7BC40" w:rsidR="0025780B" w:rsidRDefault="0025780B" w:rsidP="0025780B">
      <w:pPr>
        <w:rPr>
          <w:rFonts w:ascii="Palatino" w:hAnsi="Palatino"/>
        </w:rPr>
      </w:pPr>
    </w:p>
    <w:p w14:paraId="347B22FA" w14:textId="44F682CC" w:rsidR="00C0139D" w:rsidRPr="00C0139D" w:rsidRDefault="00C0139D" w:rsidP="0025780B">
      <w:pPr>
        <w:rPr>
          <w:rFonts w:ascii="Palatino" w:hAnsi="Palatino"/>
          <w:b/>
        </w:rPr>
      </w:pPr>
      <w:r w:rsidRPr="00C0139D">
        <w:rPr>
          <w:rFonts w:ascii="Palatino" w:hAnsi="Palatino"/>
          <w:b/>
        </w:rPr>
        <w:t>Specific guidelines will be given for each of these different types of assignments but</w:t>
      </w:r>
      <w:r w:rsidR="000946A5">
        <w:rPr>
          <w:rFonts w:ascii="Palatino" w:hAnsi="Palatino"/>
          <w:b/>
        </w:rPr>
        <w:t xml:space="preserve"> please</w:t>
      </w:r>
      <w:r w:rsidRPr="00C0139D">
        <w:rPr>
          <w:rFonts w:ascii="Palatino" w:hAnsi="Palatino"/>
          <w:b/>
        </w:rPr>
        <w:t xml:space="preserve"> see brief descriptions </w:t>
      </w:r>
      <w:r w:rsidR="000946A5">
        <w:rPr>
          <w:rFonts w:ascii="Palatino" w:hAnsi="Palatino"/>
          <w:b/>
        </w:rPr>
        <w:t xml:space="preserve">as a general orientation </w:t>
      </w:r>
      <w:r w:rsidRPr="00C0139D">
        <w:rPr>
          <w:rFonts w:ascii="Palatino" w:hAnsi="Palatino"/>
          <w:b/>
        </w:rPr>
        <w:t>below.</w:t>
      </w:r>
    </w:p>
    <w:p w14:paraId="705DD9B6" w14:textId="7C8925C6" w:rsidR="00C0139D" w:rsidRPr="00CD3511" w:rsidRDefault="00C0139D" w:rsidP="0025780B">
      <w:pPr>
        <w:rPr>
          <w:rFonts w:ascii="Palatino" w:hAnsi="Palatino"/>
        </w:rPr>
      </w:pPr>
      <w:r>
        <w:rPr>
          <w:rFonts w:ascii="Palatino" w:hAnsi="Palatino"/>
        </w:rPr>
        <w:t xml:space="preserve">   </w:t>
      </w:r>
    </w:p>
    <w:p w14:paraId="4B00F493" w14:textId="6960C45B" w:rsidR="0025780B" w:rsidRPr="00C0139D" w:rsidRDefault="00CD3511" w:rsidP="0025780B">
      <w:pPr>
        <w:rPr>
          <w:rFonts w:ascii="Palatino" w:hAnsi="Palatino"/>
          <w:b/>
        </w:rPr>
      </w:pPr>
      <w:r w:rsidRPr="00C0139D">
        <w:rPr>
          <w:rFonts w:ascii="Palatino" w:hAnsi="Palatino"/>
          <w:b/>
        </w:rPr>
        <w:t>Group presentation of scholarly work:</w:t>
      </w:r>
    </w:p>
    <w:p w14:paraId="4059C787" w14:textId="740FB80F" w:rsidR="00CD3511" w:rsidRPr="00CD3511" w:rsidRDefault="00CD3511" w:rsidP="0025780B">
      <w:pPr>
        <w:rPr>
          <w:rFonts w:ascii="Palatino" w:hAnsi="Palatino"/>
        </w:rPr>
      </w:pPr>
      <w:r>
        <w:rPr>
          <w:rFonts w:ascii="Palatino" w:hAnsi="Palatino"/>
        </w:rPr>
        <w:t xml:space="preserve">In groups, students will present the </w:t>
      </w:r>
      <w:r w:rsidR="00AC2DD0">
        <w:rPr>
          <w:rFonts w:ascii="Palatino" w:hAnsi="Palatino"/>
        </w:rPr>
        <w:t>main ideas</w:t>
      </w:r>
      <w:r>
        <w:rPr>
          <w:rFonts w:ascii="Palatino" w:hAnsi="Palatino"/>
        </w:rPr>
        <w:t xml:space="preserve"> of a research article</w:t>
      </w:r>
      <w:r w:rsidR="00C0139D">
        <w:rPr>
          <w:rFonts w:ascii="Palatino" w:hAnsi="Palatino"/>
        </w:rPr>
        <w:t xml:space="preserve"> </w:t>
      </w:r>
      <w:r w:rsidR="00AC2DD0">
        <w:rPr>
          <w:rFonts w:ascii="Palatino" w:hAnsi="Palatino"/>
        </w:rPr>
        <w:t xml:space="preserve">or chapter about teasing. Students will </w:t>
      </w:r>
      <w:r w:rsidR="00C0139D">
        <w:rPr>
          <w:rFonts w:ascii="Palatino" w:hAnsi="Palatino"/>
        </w:rPr>
        <w:t>focus on</w:t>
      </w:r>
      <w:r w:rsidR="00AC2DD0">
        <w:rPr>
          <w:rFonts w:ascii="Palatino" w:hAnsi="Palatino"/>
        </w:rPr>
        <w:t xml:space="preserve"> key parts of the article or chapter such as the </w:t>
      </w:r>
      <w:r w:rsidR="00C0139D">
        <w:rPr>
          <w:rFonts w:ascii="Palatino" w:hAnsi="Palatino"/>
        </w:rPr>
        <w:t>literature revi</w:t>
      </w:r>
      <w:r w:rsidR="00AC2DD0">
        <w:rPr>
          <w:rFonts w:ascii="Palatino" w:hAnsi="Palatino"/>
        </w:rPr>
        <w:t>ew,</w:t>
      </w:r>
      <w:r w:rsidR="00C0139D">
        <w:rPr>
          <w:rFonts w:ascii="Palatino" w:hAnsi="Palatino"/>
        </w:rPr>
        <w:t xml:space="preserve"> key concepts, methods</w:t>
      </w:r>
      <w:r w:rsidR="00AC2DD0">
        <w:rPr>
          <w:rFonts w:ascii="Palatino" w:hAnsi="Palatino"/>
        </w:rPr>
        <w:t xml:space="preserve"> for studying teasing</w:t>
      </w:r>
      <w:r w:rsidR="00C0139D">
        <w:rPr>
          <w:rFonts w:ascii="Palatino" w:hAnsi="Palatino"/>
        </w:rPr>
        <w:t xml:space="preserve"> and </w:t>
      </w:r>
      <w:r w:rsidR="00AC2DD0">
        <w:rPr>
          <w:rFonts w:ascii="Palatino" w:hAnsi="Palatino"/>
        </w:rPr>
        <w:t xml:space="preserve">key </w:t>
      </w:r>
      <w:r w:rsidR="00C0139D">
        <w:rPr>
          <w:rFonts w:ascii="Palatino" w:hAnsi="Palatino"/>
        </w:rPr>
        <w:t xml:space="preserve">findings. </w:t>
      </w:r>
      <w:r w:rsidR="00EA2006">
        <w:rPr>
          <w:rFonts w:ascii="Palatino" w:hAnsi="Palatino"/>
        </w:rPr>
        <w:t>As part of the presentation, g</w:t>
      </w:r>
      <w:r w:rsidR="00C0139D">
        <w:rPr>
          <w:rFonts w:ascii="Palatino" w:hAnsi="Palatino"/>
        </w:rPr>
        <w:t>roup</w:t>
      </w:r>
      <w:r w:rsidR="00EA2006">
        <w:rPr>
          <w:rFonts w:ascii="Palatino" w:hAnsi="Palatino"/>
        </w:rPr>
        <w:t xml:space="preserve"> members</w:t>
      </w:r>
      <w:r w:rsidR="00C0139D">
        <w:rPr>
          <w:rFonts w:ascii="Palatino" w:hAnsi="Palatino"/>
        </w:rPr>
        <w:t xml:space="preserve"> will </w:t>
      </w:r>
      <w:r w:rsidR="00EA2006">
        <w:rPr>
          <w:rFonts w:ascii="Palatino" w:hAnsi="Palatino"/>
        </w:rPr>
        <w:t>enact</w:t>
      </w:r>
      <w:r w:rsidR="00C0139D">
        <w:rPr>
          <w:rFonts w:ascii="Palatino" w:hAnsi="Palatino"/>
        </w:rPr>
        <w:t xml:space="preserve"> select excerpts of data</w:t>
      </w:r>
      <w:r w:rsidR="00AC2DD0">
        <w:rPr>
          <w:rFonts w:ascii="Palatino" w:hAnsi="Palatino"/>
        </w:rPr>
        <w:t xml:space="preserve"> from the article or chapter</w:t>
      </w:r>
      <w:r w:rsidR="00C0139D">
        <w:rPr>
          <w:rFonts w:ascii="Palatino" w:hAnsi="Palatino"/>
        </w:rPr>
        <w:t xml:space="preserve">. </w:t>
      </w:r>
    </w:p>
    <w:p w14:paraId="6989F56C" w14:textId="4DEC0F9A" w:rsidR="0025780B" w:rsidRDefault="0025780B" w:rsidP="000A63C2">
      <w:pPr>
        <w:rPr>
          <w:rFonts w:ascii="Palatino" w:hAnsi="Palatino"/>
          <w:b/>
        </w:rPr>
      </w:pPr>
    </w:p>
    <w:p w14:paraId="1A1CC558" w14:textId="77777777" w:rsidR="00C0139D" w:rsidRDefault="00C0139D" w:rsidP="000A63C2">
      <w:pPr>
        <w:rPr>
          <w:rFonts w:ascii="Palatino" w:hAnsi="Palatino"/>
          <w:b/>
        </w:rPr>
      </w:pPr>
      <w:r>
        <w:rPr>
          <w:rFonts w:ascii="Palatino" w:hAnsi="Palatino"/>
          <w:b/>
        </w:rPr>
        <w:t>Contribute to shared online resources:</w:t>
      </w:r>
    </w:p>
    <w:p w14:paraId="741F7084" w14:textId="7EE364B8" w:rsidR="00C0139D" w:rsidRDefault="00EF1DBA" w:rsidP="000A63C2">
      <w:pPr>
        <w:rPr>
          <w:rFonts w:ascii="Palatino" w:hAnsi="Palatino"/>
        </w:rPr>
      </w:pPr>
      <w:r>
        <w:rPr>
          <w:rFonts w:ascii="Palatino" w:hAnsi="Palatino"/>
        </w:rPr>
        <w:t>S</w:t>
      </w:r>
      <w:r w:rsidR="00C0139D" w:rsidRPr="00C0139D">
        <w:rPr>
          <w:rFonts w:ascii="Palatino" w:hAnsi="Palatino"/>
        </w:rPr>
        <w:t xml:space="preserve">tudents </w:t>
      </w:r>
      <w:r w:rsidRPr="00C0139D">
        <w:rPr>
          <w:rFonts w:ascii="Palatino" w:hAnsi="Palatino"/>
        </w:rPr>
        <w:t xml:space="preserve">will </w:t>
      </w:r>
      <w:r w:rsidR="00EA2006">
        <w:rPr>
          <w:rFonts w:ascii="Palatino" w:hAnsi="Palatino"/>
        </w:rPr>
        <w:t xml:space="preserve">be </w:t>
      </w:r>
      <w:r w:rsidRPr="00C0139D">
        <w:rPr>
          <w:rFonts w:ascii="Palatino" w:hAnsi="Palatino"/>
        </w:rPr>
        <w:t>ask</w:t>
      </w:r>
      <w:r>
        <w:rPr>
          <w:rFonts w:ascii="Palatino" w:hAnsi="Palatino"/>
        </w:rPr>
        <w:t>ed</w:t>
      </w:r>
      <w:r w:rsidRPr="00C0139D">
        <w:rPr>
          <w:rFonts w:ascii="Palatino" w:hAnsi="Palatino"/>
        </w:rPr>
        <w:t xml:space="preserve"> </w:t>
      </w:r>
      <w:r w:rsidR="00C0139D" w:rsidRPr="00C0139D">
        <w:rPr>
          <w:rFonts w:ascii="Palatino" w:hAnsi="Palatino"/>
        </w:rPr>
        <w:t>to contribute resources</w:t>
      </w:r>
      <w:r>
        <w:rPr>
          <w:rFonts w:ascii="Palatino" w:hAnsi="Palatino"/>
        </w:rPr>
        <w:t xml:space="preserve"> they</w:t>
      </w:r>
      <w:r w:rsidR="00C0139D" w:rsidRPr="00C0139D">
        <w:rPr>
          <w:rFonts w:ascii="Palatino" w:hAnsi="Palatino"/>
        </w:rPr>
        <w:t xml:space="preserve"> f</w:t>
      </w:r>
      <w:r>
        <w:rPr>
          <w:rFonts w:ascii="Palatino" w:hAnsi="Palatino"/>
        </w:rPr>
        <w:t>i</w:t>
      </w:r>
      <w:r w:rsidR="00C0139D" w:rsidRPr="00C0139D">
        <w:rPr>
          <w:rFonts w:ascii="Palatino" w:hAnsi="Palatino"/>
        </w:rPr>
        <w:t xml:space="preserve">nd online </w:t>
      </w:r>
      <w:r>
        <w:rPr>
          <w:rFonts w:ascii="Palatino" w:hAnsi="Palatino"/>
        </w:rPr>
        <w:t>(</w:t>
      </w:r>
      <w:r w:rsidR="00C0139D" w:rsidRPr="00C0139D">
        <w:rPr>
          <w:rFonts w:ascii="Palatino" w:hAnsi="Palatino"/>
        </w:rPr>
        <w:t xml:space="preserve">or other </w:t>
      </w:r>
      <w:r>
        <w:rPr>
          <w:rFonts w:ascii="Palatino" w:hAnsi="Palatino"/>
        </w:rPr>
        <w:t>sources)</w:t>
      </w:r>
      <w:r w:rsidR="00C0139D" w:rsidRPr="00C0139D">
        <w:rPr>
          <w:rFonts w:ascii="Palatino" w:hAnsi="Palatino"/>
        </w:rPr>
        <w:t xml:space="preserve"> that help </w:t>
      </w:r>
      <w:r w:rsidR="000946A5">
        <w:rPr>
          <w:rFonts w:ascii="Palatino" w:hAnsi="Palatino"/>
        </w:rPr>
        <w:t xml:space="preserve">the class as a whole discuss and </w:t>
      </w:r>
      <w:r w:rsidR="00C0139D" w:rsidRPr="00C0139D">
        <w:rPr>
          <w:rFonts w:ascii="Palatino" w:hAnsi="Palatino"/>
        </w:rPr>
        <w:t xml:space="preserve">understand </w:t>
      </w:r>
      <w:r w:rsidR="000946A5">
        <w:rPr>
          <w:rFonts w:ascii="Palatino" w:hAnsi="Palatino"/>
        </w:rPr>
        <w:t xml:space="preserve">different aspects of </w:t>
      </w:r>
      <w:r w:rsidR="00C0139D" w:rsidRPr="00C0139D">
        <w:rPr>
          <w:rFonts w:ascii="Palatino" w:hAnsi="Palatino"/>
        </w:rPr>
        <w:t>teasing and bullying</w:t>
      </w:r>
      <w:r w:rsidR="00EA2006">
        <w:rPr>
          <w:rFonts w:ascii="Palatino" w:hAnsi="Palatino"/>
        </w:rPr>
        <w:t xml:space="preserve">. In one assignment, this will include organizational policies and definitions of bullying. In another assignment it will include </w:t>
      </w:r>
      <w:r>
        <w:rPr>
          <w:rFonts w:ascii="Palatino" w:hAnsi="Palatino"/>
        </w:rPr>
        <w:t xml:space="preserve">finding </w:t>
      </w:r>
      <w:r w:rsidR="00C0139D" w:rsidRPr="00C0139D">
        <w:rPr>
          <w:rFonts w:ascii="Palatino" w:hAnsi="Palatino"/>
        </w:rPr>
        <w:t>representations of teasing in sitcoms</w:t>
      </w:r>
      <w:r w:rsidR="00EA2006">
        <w:rPr>
          <w:rFonts w:ascii="Palatino" w:hAnsi="Palatino"/>
        </w:rPr>
        <w:t xml:space="preserve">, film or </w:t>
      </w:r>
      <w:r w:rsidR="00C0139D" w:rsidRPr="00C0139D">
        <w:rPr>
          <w:rFonts w:ascii="Palatino" w:hAnsi="Palatino"/>
        </w:rPr>
        <w:t xml:space="preserve">other </w:t>
      </w:r>
      <w:r w:rsidR="00EA2006">
        <w:rPr>
          <w:rFonts w:ascii="Palatino" w:hAnsi="Palatino"/>
        </w:rPr>
        <w:t xml:space="preserve">entertainment </w:t>
      </w:r>
      <w:r w:rsidR="00C0139D" w:rsidRPr="00C0139D">
        <w:rPr>
          <w:rFonts w:ascii="Palatino" w:hAnsi="Palatino"/>
        </w:rPr>
        <w:t xml:space="preserve">media. </w:t>
      </w:r>
      <w:r>
        <w:rPr>
          <w:rFonts w:ascii="Palatino" w:hAnsi="Palatino"/>
        </w:rPr>
        <w:t xml:space="preserve">These will be prepared primarily for discussion and activities in weeks 9, 10 and 11. </w:t>
      </w:r>
      <w:r w:rsidR="00114293">
        <w:rPr>
          <w:rFonts w:ascii="Palatino" w:hAnsi="Palatino"/>
        </w:rPr>
        <w:br/>
      </w:r>
    </w:p>
    <w:p w14:paraId="60531F5A" w14:textId="15CDC319" w:rsidR="00114293" w:rsidRPr="00114293" w:rsidRDefault="00114293" w:rsidP="000A63C2">
      <w:pPr>
        <w:rPr>
          <w:rFonts w:ascii="Palatino" w:hAnsi="Palatino"/>
          <w:b/>
        </w:rPr>
      </w:pPr>
      <w:r w:rsidRPr="00114293">
        <w:rPr>
          <w:rFonts w:ascii="Palatino" w:hAnsi="Palatino"/>
          <w:b/>
        </w:rPr>
        <w:t>Reflective/observational writing about teasing:</w:t>
      </w:r>
    </w:p>
    <w:p w14:paraId="11C26223" w14:textId="397C55FD" w:rsidR="00114293" w:rsidRPr="00114293" w:rsidRDefault="00EA2006" w:rsidP="000A63C2">
      <w:pPr>
        <w:rPr>
          <w:rFonts w:ascii="Palatino" w:hAnsi="Palatino"/>
        </w:rPr>
      </w:pPr>
      <w:r>
        <w:rPr>
          <w:rFonts w:ascii="Palatino" w:hAnsi="Palatino"/>
        </w:rPr>
        <w:t xml:space="preserve">Students </w:t>
      </w:r>
      <w:r w:rsidR="00114293">
        <w:rPr>
          <w:rFonts w:ascii="Palatino" w:hAnsi="Palatino"/>
        </w:rPr>
        <w:t xml:space="preserve">will </w:t>
      </w:r>
      <w:r>
        <w:rPr>
          <w:rFonts w:ascii="Palatino" w:hAnsi="Palatino"/>
        </w:rPr>
        <w:t xml:space="preserve">be asked to engage in </w:t>
      </w:r>
      <w:r w:rsidR="00114293">
        <w:rPr>
          <w:rFonts w:ascii="Palatino" w:hAnsi="Palatino"/>
        </w:rPr>
        <w:t>r</w:t>
      </w:r>
      <w:r w:rsidR="00114293" w:rsidRPr="00114293">
        <w:rPr>
          <w:rFonts w:ascii="Palatino" w:hAnsi="Palatino"/>
        </w:rPr>
        <w:t>eflective/observational</w:t>
      </w:r>
      <w:r w:rsidR="00114293">
        <w:rPr>
          <w:rFonts w:ascii="Palatino" w:hAnsi="Palatino"/>
        </w:rPr>
        <w:t xml:space="preserve"> writing about </w:t>
      </w:r>
      <w:r>
        <w:rPr>
          <w:rFonts w:ascii="Palatino" w:hAnsi="Palatino"/>
        </w:rPr>
        <w:t>their</w:t>
      </w:r>
      <w:r w:rsidR="00114293">
        <w:rPr>
          <w:rFonts w:ascii="Palatino" w:hAnsi="Palatino"/>
        </w:rPr>
        <w:t xml:space="preserve"> </w:t>
      </w:r>
      <w:r>
        <w:rPr>
          <w:rFonts w:ascii="Palatino" w:hAnsi="Palatino"/>
        </w:rPr>
        <w:t xml:space="preserve">own </w:t>
      </w:r>
      <w:r w:rsidR="00114293">
        <w:rPr>
          <w:rFonts w:ascii="Palatino" w:hAnsi="Palatino"/>
        </w:rPr>
        <w:t xml:space="preserve">experiences of teasing on two occasions. Students will be asked to apply literature we have read and consider data segments we have discussed as they reflect on their </w:t>
      </w:r>
      <w:r>
        <w:rPr>
          <w:rFonts w:ascii="Palatino" w:hAnsi="Palatino"/>
        </w:rPr>
        <w:t xml:space="preserve">own </w:t>
      </w:r>
      <w:r w:rsidR="00114293">
        <w:rPr>
          <w:rFonts w:ascii="Palatino" w:hAnsi="Palatino"/>
        </w:rPr>
        <w:t xml:space="preserve">experiences.  </w:t>
      </w:r>
    </w:p>
    <w:p w14:paraId="52897106" w14:textId="14E76948" w:rsidR="00114293" w:rsidRDefault="00114293" w:rsidP="000A63C2">
      <w:pPr>
        <w:rPr>
          <w:rFonts w:ascii="Palatino" w:hAnsi="Palatino"/>
        </w:rPr>
      </w:pPr>
    </w:p>
    <w:p w14:paraId="15C12E58" w14:textId="79C96E37" w:rsidR="001025FF" w:rsidRDefault="00114293" w:rsidP="000A63C2">
      <w:pPr>
        <w:rPr>
          <w:rFonts w:ascii="Palatino" w:hAnsi="Palatino"/>
        </w:rPr>
      </w:pPr>
      <w:r w:rsidRPr="00114293">
        <w:rPr>
          <w:rFonts w:ascii="Palatino" w:hAnsi="Palatino"/>
          <w:b/>
        </w:rPr>
        <w:t>Group project – present a teasing interaction</w:t>
      </w:r>
      <w:r w:rsidRPr="00CD3511">
        <w:rPr>
          <w:rFonts w:ascii="Palatino" w:hAnsi="Palatino"/>
        </w:rPr>
        <w:t xml:space="preserve">  </w:t>
      </w:r>
      <w:r>
        <w:rPr>
          <w:rFonts w:ascii="Palatino" w:hAnsi="Palatino"/>
        </w:rPr>
        <w:br/>
        <w:t xml:space="preserve">Students will work together in groups to </w:t>
      </w:r>
      <w:r w:rsidR="00137B06">
        <w:rPr>
          <w:rFonts w:ascii="Palatino" w:hAnsi="Palatino"/>
        </w:rPr>
        <w:t xml:space="preserve">video </w:t>
      </w:r>
      <w:r>
        <w:rPr>
          <w:rFonts w:ascii="Palatino" w:hAnsi="Palatino"/>
        </w:rPr>
        <w:t>record naturally occurring interaction where teasing occurs</w:t>
      </w:r>
      <w:r w:rsidR="00EA2006">
        <w:rPr>
          <w:rFonts w:ascii="Palatino" w:hAnsi="Palatino"/>
        </w:rPr>
        <w:t>. Groups will</w:t>
      </w:r>
      <w:r>
        <w:rPr>
          <w:rFonts w:ascii="Palatino" w:hAnsi="Palatino"/>
        </w:rPr>
        <w:t xml:space="preserve"> transcribe </w:t>
      </w:r>
      <w:r w:rsidR="00EA2006">
        <w:rPr>
          <w:rFonts w:ascii="Palatino" w:hAnsi="Palatino"/>
        </w:rPr>
        <w:t>one or more</w:t>
      </w:r>
      <w:r w:rsidR="00137B06">
        <w:rPr>
          <w:rFonts w:ascii="Palatino" w:hAnsi="Palatino"/>
        </w:rPr>
        <w:t xml:space="preserve"> key </w:t>
      </w:r>
      <w:r>
        <w:rPr>
          <w:rFonts w:ascii="Palatino" w:hAnsi="Palatino"/>
        </w:rPr>
        <w:t xml:space="preserve">teasing </w:t>
      </w:r>
      <w:r w:rsidR="00EA2006">
        <w:rPr>
          <w:rFonts w:ascii="Palatino" w:hAnsi="Palatino"/>
        </w:rPr>
        <w:t xml:space="preserve">interaction </w:t>
      </w:r>
      <w:r>
        <w:rPr>
          <w:rFonts w:ascii="Palatino" w:hAnsi="Palatino"/>
        </w:rPr>
        <w:t>segment</w:t>
      </w:r>
      <w:r w:rsidR="00EA2006">
        <w:rPr>
          <w:rFonts w:ascii="Palatino" w:hAnsi="Palatino"/>
        </w:rPr>
        <w:t>s</w:t>
      </w:r>
      <w:r>
        <w:rPr>
          <w:rFonts w:ascii="Palatino" w:hAnsi="Palatino"/>
        </w:rPr>
        <w:t xml:space="preserve"> and present th</w:t>
      </w:r>
      <w:r w:rsidR="00137B06">
        <w:rPr>
          <w:rFonts w:ascii="Palatino" w:hAnsi="Palatino"/>
        </w:rPr>
        <w:t>e video segment and its transcript</w:t>
      </w:r>
      <w:r>
        <w:rPr>
          <w:rFonts w:ascii="Palatino" w:hAnsi="Palatino"/>
        </w:rPr>
        <w:t xml:space="preserve"> for the class with analysis</w:t>
      </w:r>
      <w:r w:rsidR="00137B06">
        <w:rPr>
          <w:rFonts w:ascii="Palatino" w:hAnsi="Palatino"/>
        </w:rPr>
        <w:t xml:space="preserve"> and </w:t>
      </w:r>
      <w:r w:rsidR="00EA2006">
        <w:rPr>
          <w:rFonts w:ascii="Palatino" w:hAnsi="Palatino"/>
        </w:rPr>
        <w:t>lead a class</w:t>
      </w:r>
      <w:r w:rsidR="00137B06">
        <w:rPr>
          <w:rFonts w:ascii="Palatino" w:hAnsi="Palatino"/>
        </w:rPr>
        <w:t xml:space="preserve"> discussion</w:t>
      </w:r>
      <w:r w:rsidR="00EA2006">
        <w:rPr>
          <w:rFonts w:ascii="Palatino" w:hAnsi="Palatino"/>
        </w:rPr>
        <w:t xml:space="preserve"> about the segment</w:t>
      </w:r>
      <w:r>
        <w:rPr>
          <w:rFonts w:ascii="Palatino" w:hAnsi="Palatino"/>
        </w:rPr>
        <w:t xml:space="preserve">.  </w:t>
      </w:r>
    </w:p>
    <w:p w14:paraId="5186F453" w14:textId="344930DC" w:rsidR="001025FF" w:rsidRDefault="001025FF" w:rsidP="000A63C2">
      <w:pPr>
        <w:rPr>
          <w:rFonts w:ascii="Palatino" w:hAnsi="Palatino"/>
        </w:rPr>
      </w:pPr>
    </w:p>
    <w:p w14:paraId="76E447C1" w14:textId="09173D63" w:rsidR="001025FF" w:rsidRPr="004A56C2" w:rsidRDefault="001025FF" w:rsidP="000A63C2">
      <w:pPr>
        <w:rPr>
          <w:rFonts w:ascii="Palatino" w:hAnsi="Palatino"/>
          <w:b/>
        </w:rPr>
      </w:pPr>
      <w:r w:rsidRPr="004A56C2">
        <w:rPr>
          <w:rFonts w:ascii="Palatino" w:hAnsi="Palatino"/>
          <w:b/>
        </w:rPr>
        <w:t>Final teasing analysis</w:t>
      </w:r>
    </w:p>
    <w:p w14:paraId="5B9AAC5F" w14:textId="684963B6" w:rsidR="001025FF" w:rsidRDefault="001025FF" w:rsidP="000A63C2">
      <w:pPr>
        <w:rPr>
          <w:rFonts w:ascii="Palatino" w:hAnsi="Palatino"/>
        </w:rPr>
      </w:pPr>
      <w:r>
        <w:rPr>
          <w:rFonts w:ascii="Palatino" w:hAnsi="Palatino"/>
        </w:rPr>
        <w:t xml:space="preserve">As a </w:t>
      </w:r>
      <w:r w:rsidR="004A56C2">
        <w:rPr>
          <w:rFonts w:ascii="Palatino" w:hAnsi="Palatino"/>
        </w:rPr>
        <w:t xml:space="preserve">short </w:t>
      </w:r>
      <w:r>
        <w:rPr>
          <w:rFonts w:ascii="Palatino" w:hAnsi="Palatino"/>
        </w:rPr>
        <w:t xml:space="preserve">final </w:t>
      </w:r>
      <w:r w:rsidR="004A56C2">
        <w:rPr>
          <w:rFonts w:ascii="Palatino" w:hAnsi="Palatino"/>
        </w:rPr>
        <w:t>paper in the class, s</w:t>
      </w:r>
      <w:r>
        <w:rPr>
          <w:rFonts w:ascii="Palatino" w:hAnsi="Palatino"/>
        </w:rPr>
        <w:t xml:space="preserve">tudents </w:t>
      </w:r>
      <w:r w:rsidR="004A56C2">
        <w:rPr>
          <w:rFonts w:ascii="Palatino" w:hAnsi="Palatino"/>
        </w:rPr>
        <w:t>will produce a</w:t>
      </w:r>
      <w:r>
        <w:rPr>
          <w:rFonts w:ascii="Palatino" w:hAnsi="Palatino"/>
        </w:rPr>
        <w:t xml:space="preserve"> final written analysis</w:t>
      </w:r>
      <w:r w:rsidR="004A56C2">
        <w:rPr>
          <w:rFonts w:ascii="Palatino" w:hAnsi="Palatino"/>
        </w:rPr>
        <w:t xml:space="preserve"> of the segment that was presented in the group presentation. </w:t>
      </w:r>
      <w:r>
        <w:rPr>
          <w:rFonts w:ascii="Palatino" w:hAnsi="Palatino"/>
        </w:rPr>
        <w:t xml:space="preserve">   </w:t>
      </w:r>
    </w:p>
    <w:p w14:paraId="62832245" w14:textId="5BC69325" w:rsidR="004A56C2" w:rsidRDefault="004A56C2" w:rsidP="000A63C2">
      <w:pPr>
        <w:rPr>
          <w:rFonts w:ascii="Palatino" w:hAnsi="Palatino"/>
        </w:rPr>
      </w:pPr>
    </w:p>
    <w:p w14:paraId="3EC09497" w14:textId="77777777" w:rsidR="004A56C2" w:rsidRPr="004A56C2" w:rsidRDefault="004A56C2" w:rsidP="000A63C2">
      <w:pPr>
        <w:rPr>
          <w:rFonts w:ascii="Palatino" w:hAnsi="Palatino"/>
          <w:b/>
        </w:rPr>
      </w:pPr>
      <w:r w:rsidRPr="004A56C2">
        <w:rPr>
          <w:rFonts w:ascii="Palatino" w:hAnsi="Palatino"/>
          <w:b/>
        </w:rPr>
        <w:t>Attendance and participation:</w:t>
      </w:r>
    </w:p>
    <w:p w14:paraId="4F5829D2" w14:textId="7ABC563D" w:rsidR="004A56C2" w:rsidRPr="00A21C49" w:rsidRDefault="004A56C2" w:rsidP="004A56C2">
      <w:pPr>
        <w:widowControl w:val="0"/>
        <w:autoSpaceDE w:val="0"/>
        <w:autoSpaceDN w:val="0"/>
        <w:adjustRightInd w:val="0"/>
        <w:rPr>
          <w:rFonts w:ascii="Palatino" w:hAnsi="Palatino"/>
          <w:sz w:val="22"/>
        </w:rPr>
      </w:pPr>
      <w:r>
        <w:rPr>
          <w:rFonts w:ascii="Palatino" w:hAnsi="Palatino"/>
        </w:rPr>
        <w:lastRenderedPageBreak/>
        <w:t xml:space="preserve">Since this is a class that meets </w:t>
      </w:r>
      <w:r w:rsidR="00EA2006">
        <w:rPr>
          <w:rFonts w:ascii="Palatino" w:hAnsi="Palatino"/>
        </w:rPr>
        <w:t xml:space="preserve">only </w:t>
      </w:r>
      <w:r>
        <w:rPr>
          <w:rFonts w:ascii="Palatino" w:hAnsi="Palatino"/>
        </w:rPr>
        <w:t xml:space="preserve">once a week, </w:t>
      </w:r>
      <w:r w:rsidR="00EA2006">
        <w:rPr>
          <w:rFonts w:ascii="Palatino" w:hAnsi="Palatino"/>
        </w:rPr>
        <w:t xml:space="preserve">any </w:t>
      </w:r>
      <w:r>
        <w:rPr>
          <w:rFonts w:ascii="Palatino" w:hAnsi="Palatino"/>
        </w:rPr>
        <w:t>absence impact</w:t>
      </w:r>
      <w:r w:rsidR="00EA2006">
        <w:rPr>
          <w:rFonts w:ascii="Palatino" w:hAnsi="Palatino"/>
        </w:rPr>
        <w:t>s</w:t>
      </w:r>
      <w:r>
        <w:rPr>
          <w:rFonts w:ascii="Palatino" w:hAnsi="Palatino"/>
        </w:rPr>
        <w:t xml:space="preserve"> students’ ability to stay current in the course materials and activities. </w:t>
      </w:r>
      <w:r w:rsidRPr="00A6186E">
        <w:rPr>
          <w:rFonts w:ascii="Palatino" w:hAnsi="Palatino"/>
          <w:sz w:val="22"/>
        </w:rPr>
        <w:t xml:space="preserve">Participation in this class </w:t>
      </w:r>
      <w:r>
        <w:rPr>
          <w:rFonts w:ascii="Palatino" w:hAnsi="Palatino"/>
          <w:sz w:val="22"/>
        </w:rPr>
        <w:t xml:space="preserve">thus </w:t>
      </w:r>
      <w:r w:rsidRPr="00A6186E">
        <w:rPr>
          <w:rFonts w:ascii="Palatino" w:hAnsi="Palatino"/>
          <w:sz w:val="22"/>
        </w:rPr>
        <w:t>consists of regular attendance</w:t>
      </w:r>
      <w:r>
        <w:rPr>
          <w:rFonts w:ascii="Palatino" w:hAnsi="Palatino"/>
          <w:sz w:val="22"/>
        </w:rPr>
        <w:t xml:space="preserve">, being prepared for class discussion by having done the reading on days where we have class discussion of </w:t>
      </w:r>
      <w:r w:rsidR="00EA2006">
        <w:rPr>
          <w:rFonts w:ascii="Palatino" w:hAnsi="Palatino"/>
          <w:sz w:val="22"/>
        </w:rPr>
        <w:t xml:space="preserve">a planned </w:t>
      </w:r>
      <w:r>
        <w:rPr>
          <w:rFonts w:ascii="Palatino" w:hAnsi="Palatino"/>
          <w:sz w:val="22"/>
        </w:rPr>
        <w:t>reading</w:t>
      </w:r>
      <w:r w:rsidRPr="00A6186E">
        <w:rPr>
          <w:rFonts w:ascii="Palatino" w:hAnsi="Palatino"/>
          <w:sz w:val="22"/>
        </w:rPr>
        <w:t xml:space="preserve">. </w:t>
      </w:r>
      <w:r>
        <w:rPr>
          <w:rFonts w:ascii="Palatino" w:hAnsi="Palatino"/>
          <w:sz w:val="22"/>
        </w:rPr>
        <w:t xml:space="preserve">Please show respect to others by not letting yourself be distracted by your cell phone or other devices during class and remaining focused on class discussion. Student contributions in group work will be evaluated by their peers and will also figure into the participation grade. </w:t>
      </w:r>
    </w:p>
    <w:p w14:paraId="04492B4C" w14:textId="77777777" w:rsidR="004A56C2" w:rsidRDefault="004A56C2" w:rsidP="004A56C2">
      <w:pPr>
        <w:widowControl w:val="0"/>
        <w:autoSpaceDE w:val="0"/>
        <w:autoSpaceDN w:val="0"/>
        <w:adjustRightInd w:val="0"/>
        <w:rPr>
          <w:rFonts w:ascii="Palatino" w:hAnsi="Palatino"/>
          <w:b/>
          <w:sz w:val="22"/>
        </w:rPr>
      </w:pPr>
    </w:p>
    <w:p w14:paraId="44B75CFE" w14:textId="3D3CCF7C" w:rsidR="0025780B" w:rsidRPr="000946A5" w:rsidRDefault="0025780B" w:rsidP="000946A5">
      <w:pPr>
        <w:rPr>
          <w:rFonts w:ascii="Palatino" w:hAnsi="Palatino"/>
        </w:rPr>
      </w:pPr>
      <w:r w:rsidRPr="00CD3511">
        <w:rPr>
          <w:rFonts w:ascii="Palatino" w:hAnsi="Palatino"/>
          <w:b/>
          <w:u w:val="single"/>
        </w:rPr>
        <w:t>Grading</w:t>
      </w:r>
    </w:p>
    <w:p w14:paraId="49775FC7" w14:textId="77777777" w:rsidR="0025780B" w:rsidRPr="00CD3511" w:rsidRDefault="0025780B" w:rsidP="0025780B">
      <w:pPr>
        <w:pStyle w:val="Title"/>
        <w:jc w:val="left"/>
        <w:rPr>
          <w:rFonts w:ascii="Palatino" w:hAnsi="Palatino"/>
          <w:b/>
          <w:sz w:val="24"/>
          <w:szCs w:val="24"/>
        </w:rPr>
      </w:pPr>
      <w:r w:rsidRPr="00CD3511">
        <w:rPr>
          <w:rFonts w:ascii="Palatino" w:hAnsi="Palatino"/>
          <w:sz w:val="24"/>
          <w:szCs w:val="24"/>
        </w:rPr>
        <w:t xml:space="preserve">Grading will be based on a standard scale and the scale will be determined by the total possible points available at the end of the semester. </w:t>
      </w:r>
    </w:p>
    <w:p w14:paraId="03A23787" w14:textId="77777777" w:rsidR="0025780B" w:rsidRPr="00CD3511" w:rsidRDefault="0025780B" w:rsidP="0025780B">
      <w:pPr>
        <w:pStyle w:val="Title"/>
        <w:jc w:val="left"/>
        <w:rPr>
          <w:rFonts w:ascii="Palatino" w:hAnsi="Palatino"/>
          <w:b/>
          <w:sz w:val="24"/>
          <w:szCs w:val="24"/>
        </w:rPr>
      </w:pPr>
    </w:p>
    <w:p w14:paraId="0138EE8B" w14:textId="77777777" w:rsidR="0025780B" w:rsidRPr="00CD3511" w:rsidRDefault="0025780B" w:rsidP="0025780B">
      <w:pPr>
        <w:rPr>
          <w:rFonts w:ascii="Palatino" w:hAnsi="Palatino"/>
        </w:rPr>
      </w:pPr>
      <w:r w:rsidRPr="00CD3511">
        <w:rPr>
          <w:rFonts w:ascii="Palatino" w:hAnsi="Palatino"/>
        </w:rPr>
        <w:t xml:space="preserve">Grading will be based on the following standard scale according to percentage of points earned out of points available. </w:t>
      </w:r>
    </w:p>
    <w:p w14:paraId="0023FC54" w14:textId="77777777" w:rsidR="0025780B" w:rsidRPr="00CD3511" w:rsidRDefault="0025780B" w:rsidP="0025780B">
      <w:pPr>
        <w:widowControl w:val="0"/>
        <w:autoSpaceDE w:val="0"/>
        <w:autoSpaceDN w:val="0"/>
        <w:adjustRightInd w:val="0"/>
        <w:rPr>
          <w:rFonts w:ascii="Palatino" w:hAnsi="Palatino"/>
        </w:rPr>
      </w:pPr>
      <w:r w:rsidRPr="00CD3511">
        <w:rPr>
          <w:rFonts w:ascii="Palatino" w:hAnsi="Palatino"/>
        </w:rPr>
        <w:t xml:space="preserve">A 94-100 </w:t>
      </w:r>
      <w:r w:rsidRPr="00CD3511">
        <w:rPr>
          <w:rFonts w:ascii="Palatino" w:hAnsi="Palatino"/>
        </w:rPr>
        <w:tab/>
      </w:r>
      <w:r w:rsidRPr="00CD3511">
        <w:rPr>
          <w:rFonts w:ascii="Palatino" w:hAnsi="Palatino"/>
        </w:rPr>
        <w:tab/>
        <w:t xml:space="preserve">B+ 87-89.9 </w:t>
      </w:r>
      <w:r w:rsidRPr="00CD3511">
        <w:rPr>
          <w:rFonts w:ascii="Palatino" w:hAnsi="Palatino"/>
        </w:rPr>
        <w:tab/>
      </w:r>
      <w:r w:rsidRPr="00CD3511">
        <w:rPr>
          <w:rFonts w:ascii="Palatino" w:hAnsi="Palatino"/>
        </w:rPr>
        <w:tab/>
        <w:t xml:space="preserve">C+ 77-79.9 </w:t>
      </w:r>
      <w:r w:rsidRPr="00CD3511">
        <w:rPr>
          <w:rFonts w:ascii="Palatino" w:hAnsi="Palatino"/>
        </w:rPr>
        <w:tab/>
      </w:r>
      <w:r w:rsidRPr="00CD3511">
        <w:rPr>
          <w:rFonts w:ascii="Palatino" w:hAnsi="Palatino"/>
        </w:rPr>
        <w:tab/>
        <w:t>D+ 67-69.9</w:t>
      </w:r>
    </w:p>
    <w:p w14:paraId="7F93CDF9" w14:textId="77777777" w:rsidR="0025780B" w:rsidRPr="00CD3511" w:rsidRDefault="0025780B" w:rsidP="0025780B">
      <w:pPr>
        <w:widowControl w:val="0"/>
        <w:autoSpaceDE w:val="0"/>
        <w:autoSpaceDN w:val="0"/>
        <w:adjustRightInd w:val="0"/>
        <w:rPr>
          <w:rFonts w:ascii="Palatino" w:hAnsi="Palatino"/>
        </w:rPr>
      </w:pPr>
      <w:r w:rsidRPr="00CD3511">
        <w:rPr>
          <w:rFonts w:ascii="Palatino" w:hAnsi="Palatino"/>
        </w:rPr>
        <w:t xml:space="preserve">A- 90-93.9 </w:t>
      </w:r>
      <w:r w:rsidRPr="00CD3511">
        <w:rPr>
          <w:rFonts w:ascii="Palatino" w:hAnsi="Palatino"/>
        </w:rPr>
        <w:tab/>
      </w:r>
      <w:r w:rsidRPr="00CD3511">
        <w:rPr>
          <w:rFonts w:ascii="Palatino" w:hAnsi="Palatino"/>
        </w:rPr>
        <w:tab/>
        <w:t xml:space="preserve">B 83-86.9 </w:t>
      </w:r>
      <w:r w:rsidRPr="00CD3511">
        <w:rPr>
          <w:rFonts w:ascii="Palatino" w:hAnsi="Palatino"/>
        </w:rPr>
        <w:tab/>
      </w:r>
      <w:r w:rsidRPr="00CD3511">
        <w:rPr>
          <w:rFonts w:ascii="Palatino" w:hAnsi="Palatino"/>
        </w:rPr>
        <w:tab/>
        <w:t xml:space="preserve">C 73-76.9 </w:t>
      </w:r>
      <w:r w:rsidRPr="00CD3511">
        <w:rPr>
          <w:rFonts w:ascii="Palatino" w:hAnsi="Palatino"/>
        </w:rPr>
        <w:tab/>
      </w:r>
      <w:r w:rsidRPr="00CD3511">
        <w:rPr>
          <w:rFonts w:ascii="Palatino" w:hAnsi="Palatino"/>
        </w:rPr>
        <w:tab/>
        <w:t>D 63-66.9</w:t>
      </w:r>
    </w:p>
    <w:p w14:paraId="4D212EF0" w14:textId="60F0AFE5" w:rsidR="002153F8" w:rsidRPr="000946A5" w:rsidRDefault="0025780B" w:rsidP="000946A5">
      <w:pPr>
        <w:widowControl w:val="0"/>
        <w:autoSpaceDE w:val="0"/>
        <w:autoSpaceDN w:val="0"/>
        <w:adjustRightInd w:val="0"/>
        <w:ind w:left="1440" w:firstLine="720"/>
        <w:rPr>
          <w:rFonts w:ascii="Palatino" w:hAnsi="Palatino"/>
        </w:rPr>
      </w:pPr>
      <w:r w:rsidRPr="00CD3511">
        <w:rPr>
          <w:rFonts w:ascii="Palatino" w:hAnsi="Palatino"/>
        </w:rPr>
        <w:t xml:space="preserve">B- 80-82.9 </w:t>
      </w:r>
      <w:r w:rsidRPr="00CD3511">
        <w:rPr>
          <w:rFonts w:ascii="Palatino" w:hAnsi="Palatino"/>
        </w:rPr>
        <w:tab/>
      </w:r>
      <w:r w:rsidRPr="00CD3511">
        <w:rPr>
          <w:rFonts w:ascii="Palatino" w:hAnsi="Palatino"/>
        </w:rPr>
        <w:tab/>
        <w:t>C- 70-72.9</w:t>
      </w:r>
      <w:r w:rsidRPr="00CD3511">
        <w:rPr>
          <w:rFonts w:ascii="Palatino" w:hAnsi="Palatino"/>
        </w:rPr>
        <w:tab/>
      </w:r>
      <w:r w:rsidRPr="00CD3511">
        <w:rPr>
          <w:rFonts w:ascii="Palatino" w:hAnsi="Palatino"/>
        </w:rPr>
        <w:tab/>
        <w:t>D- 60-62.9</w:t>
      </w:r>
    </w:p>
    <w:p w14:paraId="1CAF1644" w14:textId="77777777" w:rsidR="002153F8" w:rsidRPr="00CD3511" w:rsidRDefault="002153F8"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rPr>
      </w:pPr>
    </w:p>
    <w:p w14:paraId="6068944E" w14:textId="77777777" w:rsidR="002153F8" w:rsidRPr="00CD3511" w:rsidRDefault="002153F8" w:rsidP="002153F8">
      <w:pPr>
        <w:rPr>
          <w:rFonts w:ascii="Palatino" w:hAnsi="Palatino"/>
          <w:b/>
          <w:u w:val="single"/>
        </w:rPr>
      </w:pPr>
      <w:r w:rsidRPr="00CD3511">
        <w:rPr>
          <w:rFonts w:ascii="Palatino" w:hAnsi="Palatino"/>
          <w:b/>
          <w:u w:val="single"/>
        </w:rPr>
        <w:t xml:space="preserve">Policies regarding turning in work: </w:t>
      </w:r>
    </w:p>
    <w:p w14:paraId="0BADA7FB" w14:textId="360C45A6" w:rsidR="002153F8" w:rsidRPr="00A868FF" w:rsidRDefault="00A868FF"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rPr>
      </w:pPr>
      <w:r w:rsidRPr="00A868FF">
        <w:rPr>
          <w:rFonts w:ascii="Palatino" w:hAnsi="Palatino"/>
        </w:rPr>
        <w:t>Late work will generally not be accepted.</w:t>
      </w:r>
      <w:r w:rsidR="00E51A70">
        <w:rPr>
          <w:rFonts w:ascii="Palatino" w:hAnsi="Palatino"/>
        </w:rPr>
        <w:t xml:space="preserve"> Exception may be made in the case of documented circumstances beyond the student’s control. </w:t>
      </w:r>
    </w:p>
    <w:p w14:paraId="65531E82" w14:textId="77777777" w:rsidR="002153F8" w:rsidRPr="00CD3511" w:rsidRDefault="002153F8"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u w:val="single"/>
        </w:rPr>
      </w:pPr>
    </w:p>
    <w:p w14:paraId="01DA8DE5" w14:textId="0C98DAF5" w:rsidR="002153F8" w:rsidRDefault="002153F8" w:rsidP="002153F8">
      <w:pPr>
        <w:widowControl w:val="0"/>
        <w:autoSpaceDE w:val="0"/>
        <w:autoSpaceDN w:val="0"/>
        <w:adjustRightInd w:val="0"/>
        <w:rPr>
          <w:rFonts w:ascii="Palatino" w:hAnsi="Palatino"/>
          <w:b/>
          <w:u w:val="single"/>
        </w:rPr>
      </w:pPr>
      <w:r w:rsidRPr="00CD3511">
        <w:rPr>
          <w:rFonts w:ascii="Palatino" w:hAnsi="Palatino"/>
          <w:b/>
          <w:u w:val="single"/>
        </w:rPr>
        <w:t>Class readings:</w:t>
      </w:r>
    </w:p>
    <w:p w14:paraId="5F1498A8" w14:textId="3F4FD93F" w:rsidR="000946A5" w:rsidRPr="000946A5" w:rsidRDefault="00E51A70" w:rsidP="002153F8">
      <w:pPr>
        <w:widowControl w:val="0"/>
        <w:autoSpaceDE w:val="0"/>
        <w:autoSpaceDN w:val="0"/>
        <w:adjustRightInd w:val="0"/>
        <w:rPr>
          <w:rFonts w:ascii="Palatino" w:hAnsi="Palatino"/>
        </w:rPr>
      </w:pPr>
      <w:r w:rsidRPr="000946A5">
        <w:rPr>
          <w:rFonts w:ascii="Palatino" w:hAnsi="Palatino"/>
        </w:rPr>
        <w:t>There is no textbook for this class.</w:t>
      </w:r>
      <w:r w:rsidR="00B95897">
        <w:rPr>
          <w:rFonts w:ascii="Palatino" w:hAnsi="Palatino"/>
        </w:rPr>
        <w:t xml:space="preserve"> </w:t>
      </w:r>
      <w:r w:rsidR="000946A5" w:rsidRPr="000946A5">
        <w:rPr>
          <w:rFonts w:ascii="Palatino" w:hAnsi="Palatino"/>
        </w:rPr>
        <w:t xml:space="preserve">All class readings will be provided as PDF’s on </w:t>
      </w:r>
      <w:proofErr w:type="spellStart"/>
      <w:r w:rsidR="000946A5" w:rsidRPr="000946A5">
        <w:rPr>
          <w:rFonts w:ascii="Palatino" w:hAnsi="Palatino"/>
        </w:rPr>
        <w:t>ilearn</w:t>
      </w:r>
      <w:proofErr w:type="spellEnd"/>
      <w:r w:rsidR="000946A5" w:rsidRPr="000946A5">
        <w:rPr>
          <w:rFonts w:ascii="Palatino" w:hAnsi="Palatino"/>
        </w:rPr>
        <w:t xml:space="preserve">. Students will be expected to be able to access readings hardcopy or electronically in class on days when we discuss those readings. </w:t>
      </w:r>
      <w:r w:rsidR="00EA2006">
        <w:rPr>
          <w:rFonts w:ascii="Palatino" w:hAnsi="Palatino"/>
        </w:rPr>
        <w:t xml:space="preserve">It is best to access </w:t>
      </w:r>
      <w:r w:rsidR="00A868FF">
        <w:rPr>
          <w:rFonts w:ascii="Palatino" w:hAnsi="Palatino"/>
        </w:rPr>
        <w:t>reading</w:t>
      </w:r>
      <w:r w:rsidR="00EA2006">
        <w:rPr>
          <w:rFonts w:ascii="Palatino" w:hAnsi="Palatino"/>
        </w:rPr>
        <w:t>s</w:t>
      </w:r>
      <w:r w:rsidR="00A868FF">
        <w:rPr>
          <w:rFonts w:ascii="Palatino" w:hAnsi="Palatino"/>
        </w:rPr>
        <w:t xml:space="preserve"> </w:t>
      </w:r>
      <w:r w:rsidR="00EA2006">
        <w:rPr>
          <w:rFonts w:ascii="Palatino" w:hAnsi="Palatino"/>
        </w:rPr>
        <w:t xml:space="preserve">either hardcopy, or </w:t>
      </w:r>
      <w:r w:rsidR="00A868FF">
        <w:rPr>
          <w:rFonts w:ascii="Palatino" w:hAnsi="Palatino"/>
        </w:rPr>
        <w:t xml:space="preserve">on a </w:t>
      </w:r>
      <w:r w:rsidR="00EA2006">
        <w:rPr>
          <w:rFonts w:ascii="Palatino" w:hAnsi="Palatino"/>
        </w:rPr>
        <w:t xml:space="preserve">screen bigger than a </w:t>
      </w:r>
      <w:r w:rsidR="00A868FF">
        <w:rPr>
          <w:rFonts w:ascii="Palatino" w:hAnsi="Palatino"/>
        </w:rPr>
        <w:t>cell phone</w:t>
      </w:r>
      <w:r w:rsidR="00EA2006">
        <w:rPr>
          <w:rFonts w:ascii="Palatino" w:hAnsi="Palatino"/>
        </w:rPr>
        <w:t xml:space="preserve"> if being read electronically</w:t>
      </w:r>
      <w:r w:rsidR="00A868FF">
        <w:rPr>
          <w:rFonts w:ascii="Palatino" w:hAnsi="Palatino"/>
        </w:rPr>
        <w:t xml:space="preserve">. </w:t>
      </w:r>
      <w:r w:rsidR="000946A5" w:rsidRPr="000946A5">
        <w:rPr>
          <w:rFonts w:ascii="Palatino" w:hAnsi="Palatino"/>
        </w:rPr>
        <w:t xml:space="preserve">     </w:t>
      </w:r>
    </w:p>
    <w:p w14:paraId="4021E1BB" w14:textId="77777777" w:rsidR="002153F8" w:rsidRPr="00CD3511" w:rsidRDefault="002153F8"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rPr>
      </w:pPr>
    </w:p>
    <w:p w14:paraId="03095DDB" w14:textId="77777777" w:rsidR="002153F8" w:rsidRPr="00CD3511" w:rsidRDefault="002153F8" w:rsidP="00E83CE6">
      <w:pPr>
        <w:rPr>
          <w:rFonts w:ascii="Palatino" w:hAnsi="Palatino"/>
          <w:b/>
          <w:u w:val="single"/>
        </w:rPr>
      </w:pPr>
      <w:r w:rsidRPr="00CD3511">
        <w:rPr>
          <w:rFonts w:ascii="Palatino" w:hAnsi="Palatino"/>
          <w:b/>
          <w:u w:val="single"/>
        </w:rPr>
        <w:t>Semester Schedule</w:t>
      </w:r>
    </w:p>
    <w:p w14:paraId="19625E85" w14:textId="604634F2" w:rsidR="002153F8" w:rsidRPr="00CD3511" w:rsidRDefault="002153F8" w:rsidP="002153F8">
      <w:pPr>
        <w:rPr>
          <w:rFonts w:ascii="Palatino" w:hAnsi="Palatino"/>
        </w:rPr>
      </w:pPr>
      <w:r w:rsidRPr="00CD3511">
        <w:rPr>
          <w:rFonts w:ascii="Palatino" w:hAnsi="Palatino"/>
        </w:rPr>
        <w:t xml:space="preserve">This schedule is </w:t>
      </w:r>
      <w:r w:rsidR="00E83CE6">
        <w:rPr>
          <w:rFonts w:ascii="Palatino" w:hAnsi="Palatino"/>
        </w:rPr>
        <w:t xml:space="preserve">an overview of the semester and is </w:t>
      </w:r>
      <w:r w:rsidRPr="00CD3511">
        <w:rPr>
          <w:rFonts w:ascii="Palatino" w:hAnsi="Palatino"/>
          <w:u w:val="single"/>
        </w:rPr>
        <w:t>tentative</w:t>
      </w:r>
      <w:r w:rsidRPr="00CD3511">
        <w:rPr>
          <w:rFonts w:ascii="Palatino" w:hAnsi="Palatino"/>
        </w:rPr>
        <w:t xml:space="preserve">. </w:t>
      </w:r>
      <w:proofErr w:type="spellStart"/>
      <w:r w:rsidRPr="00CD3511">
        <w:rPr>
          <w:rFonts w:ascii="Palatino" w:hAnsi="Palatino"/>
        </w:rPr>
        <w:t>Ilearn</w:t>
      </w:r>
      <w:proofErr w:type="spellEnd"/>
      <w:r w:rsidRPr="00CD3511">
        <w:rPr>
          <w:rFonts w:ascii="Palatino" w:hAnsi="Palatino"/>
        </w:rPr>
        <w:t xml:space="preserve"> will be updated regularly to reflect the specifics of where we are and what we are doing. Always check </w:t>
      </w:r>
      <w:proofErr w:type="spellStart"/>
      <w:r w:rsidRPr="00CD3511">
        <w:rPr>
          <w:rFonts w:ascii="Palatino" w:hAnsi="Palatino"/>
        </w:rPr>
        <w:t>Ilearn</w:t>
      </w:r>
      <w:proofErr w:type="spellEnd"/>
      <w:r w:rsidRPr="00CD3511">
        <w:rPr>
          <w:rFonts w:ascii="Palatino" w:hAnsi="Palatino"/>
        </w:rPr>
        <w:t xml:space="preserve"> for </w:t>
      </w:r>
      <w:r w:rsidR="00E83CE6">
        <w:rPr>
          <w:rFonts w:ascii="Palatino" w:hAnsi="Palatino"/>
        </w:rPr>
        <w:t>readings due and class activities planned</w:t>
      </w:r>
      <w:r w:rsidRPr="00CD3511">
        <w:rPr>
          <w:rFonts w:ascii="Palatino" w:hAnsi="Palatino"/>
        </w:rPr>
        <w:t>.</w:t>
      </w:r>
    </w:p>
    <w:p w14:paraId="43956EFA" w14:textId="77777777" w:rsidR="002153F8" w:rsidRPr="00CD3511" w:rsidRDefault="002153F8"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rPr>
      </w:pPr>
    </w:p>
    <w:p w14:paraId="690A50BC" w14:textId="77777777" w:rsidR="002153F8" w:rsidRPr="00CD3511" w:rsidRDefault="002153F8"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rPr>
      </w:pPr>
    </w:p>
    <w:tbl>
      <w:tblPr>
        <w:tblStyle w:val="TableGrid"/>
        <w:tblW w:w="0" w:type="auto"/>
        <w:tblLook w:val="04A0" w:firstRow="1" w:lastRow="0" w:firstColumn="1" w:lastColumn="0" w:noHBand="0" w:noVBand="1"/>
      </w:tblPr>
      <w:tblGrid>
        <w:gridCol w:w="1435"/>
        <w:gridCol w:w="4798"/>
        <w:gridCol w:w="2042"/>
      </w:tblGrid>
      <w:tr w:rsidR="00985001" w:rsidRPr="00985001" w14:paraId="2F95BDEA" w14:textId="77777777" w:rsidTr="00985001">
        <w:tc>
          <w:tcPr>
            <w:tcW w:w="1435" w:type="dxa"/>
          </w:tcPr>
          <w:p w14:paraId="4C0DDBEE"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60AB19D5" w14:textId="374E25D3"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r w:rsidRPr="00985001">
              <w:rPr>
                <w:rFonts w:ascii="Palatino" w:hAnsi="Palatino"/>
                <w:b/>
                <w:sz w:val="22"/>
                <w:szCs w:val="22"/>
              </w:rPr>
              <w:t>Week</w:t>
            </w:r>
          </w:p>
          <w:p w14:paraId="47F65EF9" w14:textId="4A4553C2"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08CE80E5"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51A63EE9" w14:textId="79FC23C6"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r w:rsidRPr="00985001">
              <w:rPr>
                <w:rFonts w:ascii="Palatino" w:hAnsi="Palatino"/>
                <w:b/>
                <w:sz w:val="22"/>
                <w:szCs w:val="22"/>
              </w:rPr>
              <w:t>Topics and activities</w:t>
            </w:r>
          </w:p>
        </w:tc>
        <w:tc>
          <w:tcPr>
            <w:tcW w:w="2042" w:type="dxa"/>
          </w:tcPr>
          <w:p w14:paraId="1C943A9F"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71C86348" w14:textId="7E61371A"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r w:rsidRPr="00985001">
              <w:rPr>
                <w:rFonts w:ascii="Palatino" w:hAnsi="Palatino"/>
                <w:b/>
                <w:sz w:val="22"/>
                <w:szCs w:val="22"/>
              </w:rPr>
              <w:t>Due</w:t>
            </w:r>
          </w:p>
        </w:tc>
      </w:tr>
      <w:tr w:rsidR="00985001" w:rsidRPr="00985001" w14:paraId="0648CC0B" w14:textId="77777777" w:rsidTr="00985001">
        <w:tc>
          <w:tcPr>
            <w:tcW w:w="1435" w:type="dxa"/>
          </w:tcPr>
          <w:p w14:paraId="3203CFA2" w14:textId="77777777" w:rsidR="00985001" w:rsidRDefault="00985001" w:rsidP="00985001">
            <w:pPr>
              <w:rPr>
                <w:rFonts w:ascii="Palatino" w:hAnsi="Palatino"/>
                <w:b/>
                <w:sz w:val="22"/>
                <w:szCs w:val="22"/>
              </w:rPr>
            </w:pPr>
          </w:p>
          <w:p w14:paraId="589B8D52" w14:textId="2AEBC57B" w:rsidR="00985001" w:rsidRPr="00985001" w:rsidRDefault="00985001" w:rsidP="00985001">
            <w:pPr>
              <w:rPr>
                <w:rFonts w:ascii="Palatino" w:hAnsi="Palatino"/>
                <w:b/>
                <w:sz w:val="22"/>
                <w:szCs w:val="22"/>
              </w:rPr>
            </w:pPr>
            <w:r w:rsidRPr="00985001">
              <w:rPr>
                <w:rFonts w:ascii="Palatino" w:hAnsi="Palatino"/>
                <w:b/>
                <w:sz w:val="22"/>
                <w:szCs w:val="22"/>
              </w:rPr>
              <w:t>Week 1</w:t>
            </w:r>
          </w:p>
          <w:p w14:paraId="62896E4F" w14:textId="77777777" w:rsidR="00985001" w:rsidRPr="00985001" w:rsidRDefault="00985001" w:rsidP="00985001">
            <w:pPr>
              <w:rPr>
                <w:rFonts w:ascii="Palatino" w:hAnsi="Palatino"/>
                <w:b/>
                <w:sz w:val="22"/>
                <w:szCs w:val="22"/>
              </w:rPr>
            </w:pPr>
            <w:r w:rsidRPr="00985001">
              <w:rPr>
                <w:rFonts w:ascii="Palatino" w:hAnsi="Palatino"/>
                <w:b/>
                <w:sz w:val="22"/>
                <w:szCs w:val="22"/>
              </w:rPr>
              <w:t>Jan 31</w:t>
            </w:r>
          </w:p>
          <w:p w14:paraId="1EA37E1F"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7F1DAB84" w14:textId="77777777" w:rsid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1DF2A663" w14:textId="57414C6C"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Intro to course and syllabus</w:t>
            </w:r>
          </w:p>
          <w:p w14:paraId="012A2303" w14:textId="4437C27D"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Intro to teasing and LSI approach</w:t>
            </w:r>
          </w:p>
        </w:tc>
        <w:tc>
          <w:tcPr>
            <w:tcW w:w="2042" w:type="dxa"/>
          </w:tcPr>
          <w:p w14:paraId="488DE2F6"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r>
      <w:tr w:rsidR="00985001" w:rsidRPr="00985001" w14:paraId="76555087" w14:textId="77777777" w:rsidTr="00985001">
        <w:tc>
          <w:tcPr>
            <w:tcW w:w="1435" w:type="dxa"/>
          </w:tcPr>
          <w:p w14:paraId="1ACEC264" w14:textId="77777777" w:rsidR="00985001" w:rsidRDefault="00985001" w:rsidP="00985001">
            <w:pPr>
              <w:rPr>
                <w:rFonts w:ascii="Palatino" w:hAnsi="Palatino"/>
                <w:b/>
                <w:sz w:val="22"/>
                <w:szCs w:val="22"/>
              </w:rPr>
            </w:pPr>
          </w:p>
          <w:p w14:paraId="0246C29A" w14:textId="3049D074" w:rsidR="00985001" w:rsidRPr="00985001" w:rsidRDefault="00985001" w:rsidP="00985001">
            <w:pPr>
              <w:rPr>
                <w:rFonts w:ascii="Palatino" w:hAnsi="Palatino"/>
                <w:b/>
                <w:sz w:val="22"/>
                <w:szCs w:val="22"/>
              </w:rPr>
            </w:pPr>
            <w:r w:rsidRPr="00985001">
              <w:rPr>
                <w:rFonts w:ascii="Palatino" w:hAnsi="Palatino"/>
                <w:b/>
                <w:sz w:val="22"/>
                <w:szCs w:val="22"/>
              </w:rPr>
              <w:t>Week 2</w:t>
            </w:r>
          </w:p>
          <w:p w14:paraId="6FA44038" w14:textId="77777777" w:rsidR="00985001" w:rsidRPr="00985001" w:rsidRDefault="00985001" w:rsidP="00985001">
            <w:pPr>
              <w:rPr>
                <w:rFonts w:ascii="Palatino" w:hAnsi="Palatino"/>
                <w:b/>
                <w:sz w:val="22"/>
                <w:szCs w:val="22"/>
              </w:rPr>
            </w:pPr>
            <w:r w:rsidRPr="00985001">
              <w:rPr>
                <w:rFonts w:ascii="Palatino" w:hAnsi="Palatino"/>
                <w:b/>
                <w:sz w:val="22"/>
                <w:szCs w:val="22"/>
              </w:rPr>
              <w:t>Feb 7</w:t>
            </w:r>
          </w:p>
          <w:p w14:paraId="31C86450"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02DB11F2" w14:textId="77777777" w:rsidR="00985001" w:rsidRPr="00985001" w:rsidRDefault="00985001" w:rsidP="00985001">
            <w:pPr>
              <w:rPr>
                <w:rFonts w:ascii="Palatino" w:hAnsi="Palatino"/>
                <w:sz w:val="22"/>
                <w:szCs w:val="22"/>
              </w:rPr>
            </w:pPr>
          </w:p>
          <w:p w14:paraId="293639C8" w14:textId="77777777" w:rsidR="00985001" w:rsidRPr="00985001" w:rsidRDefault="00985001" w:rsidP="00985001">
            <w:pPr>
              <w:rPr>
                <w:rFonts w:ascii="Palatino" w:hAnsi="Palatino"/>
                <w:sz w:val="22"/>
                <w:szCs w:val="22"/>
              </w:rPr>
            </w:pPr>
            <w:r w:rsidRPr="00985001">
              <w:rPr>
                <w:rFonts w:ascii="Palatino" w:hAnsi="Palatino"/>
                <w:sz w:val="22"/>
                <w:szCs w:val="22"/>
              </w:rPr>
              <w:t>Overview of teasing</w:t>
            </w:r>
          </w:p>
          <w:p w14:paraId="0F57A329" w14:textId="1E2746C2" w:rsidR="00985001" w:rsidRPr="00985001" w:rsidRDefault="00985001" w:rsidP="00985001">
            <w:pPr>
              <w:rPr>
                <w:rFonts w:ascii="Palatino" w:hAnsi="Palatino"/>
                <w:sz w:val="22"/>
                <w:szCs w:val="22"/>
              </w:rPr>
            </w:pPr>
            <w:r w:rsidRPr="00985001">
              <w:rPr>
                <w:rFonts w:ascii="Palatino" w:hAnsi="Palatino"/>
                <w:sz w:val="22"/>
                <w:szCs w:val="22"/>
              </w:rPr>
              <w:t xml:space="preserve">Outline and discuss PDF: Haugh 2017 </w:t>
            </w:r>
          </w:p>
          <w:p w14:paraId="63D25358" w14:textId="1D8C766E" w:rsidR="00985001" w:rsidRPr="00985001" w:rsidRDefault="00985001" w:rsidP="00985001">
            <w:pPr>
              <w:rPr>
                <w:rFonts w:ascii="Palatino" w:hAnsi="Palatino"/>
                <w:sz w:val="22"/>
                <w:szCs w:val="22"/>
              </w:rPr>
            </w:pPr>
            <w:r w:rsidRPr="00985001">
              <w:rPr>
                <w:rFonts w:ascii="Palatino" w:hAnsi="Palatino"/>
                <w:sz w:val="22"/>
                <w:szCs w:val="22"/>
              </w:rPr>
              <w:t>Groups for literature presentation formed</w:t>
            </w:r>
          </w:p>
          <w:p w14:paraId="6FBD323E"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tc>
        <w:tc>
          <w:tcPr>
            <w:tcW w:w="2042" w:type="dxa"/>
          </w:tcPr>
          <w:p w14:paraId="6BAF2462"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40789FEC" w14:textId="77777777" w:rsidR="00B2625E"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 xml:space="preserve">Read: </w:t>
            </w:r>
          </w:p>
          <w:p w14:paraId="483D64EA" w14:textId="6D1B62F1" w:rsidR="00985001" w:rsidRPr="00985001" w:rsidRDefault="00B2625E"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Pr>
                <w:rFonts w:ascii="Palatino" w:hAnsi="Palatino"/>
                <w:sz w:val="22"/>
                <w:szCs w:val="22"/>
              </w:rPr>
              <w:t xml:space="preserve">PDF </w:t>
            </w:r>
            <w:r w:rsidR="00985001" w:rsidRPr="00985001">
              <w:rPr>
                <w:rFonts w:ascii="Palatino" w:hAnsi="Palatino"/>
                <w:sz w:val="22"/>
                <w:szCs w:val="22"/>
              </w:rPr>
              <w:t xml:space="preserve">Haugh 2017  </w:t>
            </w:r>
          </w:p>
        </w:tc>
      </w:tr>
      <w:tr w:rsidR="00985001" w:rsidRPr="00985001" w14:paraId="20A94BE0" w14:textId="77777777" w:rsidTr="00985001">
        <w:tc>
          <w:tcPr>
            <w:tcW w:w="1435" w:type="dxa"/>
          </w:tcPr>
          <w:p w14:paraId="493DCD2A" w14:textId="77777777" w:rsidR="00985001" w:rsidRDefault="00985001" w:rsidP="00985001">
            <w:pPr>
              <w:rPr>
                <w:rFonts w:ascii="Palatino" w:hAnsi="Palatino"/>
                <w:b/>
                <w:sz w:val="22"/>
                <w:szCs w:val="22"/>
              </w:rPr>
            </w:pPr>
          </w:p>
          <w:p w14:paraId="223337A3" w14:textId="62F49BD9" w:rsidR="00985001" w:rsidRPr="00985001" w:rsidRDefault="00985001" w:rsidP="00985001">
            <w:pPr>
              <w:rPr>
                <w:rFonts w:ascii="Palatino" w:hAnsi="Palatino"/>
                <w:b/>
                <w:sz w:val="22"/>
                <w:szCs w:val="22"/>
              </w:rPr>
            </w:pPr>
            <w:r w:rsidRPr="00985001">
              <w:rPr>
                <w:rFonts w:ascii="Palatino" w:hAnsi="Palatino"/>
                <w:b/>
                <w:sz w:val="22"/>
                <w:szCs w:val="22"/>
              </w:rPr>
              <w:t>Week 3</w:t>
            </w:r>
          </w:p>
          <w:p w14:paraId="21EA1C4B" w14:textId="77777777" w:rsidR="00985001" w:rsidRPr="00985001" w:rsidRDefault="00985001" w:rsidP="00985001">
            <w:pPr>
              <w:rPr>
                <w:rFonts w:ascii="Palatino" w:hAnsi="Palatino"/>
                <w:b/>
                <w:sz w:val="22"/>
                <w:szCs w:val="22"/>
              </w:rPr>
            </w:pPr>
            <w:r w:rsidRPr="00985001">
              <w:rPr>
                <w:rFonts w:ascii="Palatino" w:hAnsi="Palatino"/>
                <w:b/>
                <w:sz w:val="22"/>
                <w:szCs w:val="22"/>
              </w:rPr>
              <w:t>Feb 14</w:t>
            </w:r>
          </w:p>
          <w:p w14:paraId="41FF3DFC"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3A7B7EE6"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7A618A13" w14:textId="2253ED4B"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 xml:space="preserve">Students meet in groups to prepare for </w:t>
            </w:r>
            <w:r>
              <w:rPr>
                <w:rFonts w:ascii="Palatino" w:hAnsi="Palatino"/>
                <w:sz w:val="22"/>
                <w:szCs w:val="22"/>
              </w:rPr>
              <w:t xml:space="preserve">literature </w:t>
            </w:r>
            <w:r w:rsidRPr="00985001">
              <w:rPr>
                <w:rFonts w:ascii="Palatino" w:hAnsi="Palatino"/>
                <w:sz w:val="22"/>
                <w:szCs w:val="22"/>
              </w:rPr>
              <w:t>presentations</w:t>
            </w:r>
          </w:p>
          <w:p w14:paraId="77F9B899" w14:textId="1CF1915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 xml:space="preserve"> </w:t>
            </w:r>
          </w:p>
        </w:tc>
        <w:tc>
          <w:tcPr>
            <w:tcW w:w="2042" w:type="dxa"/>
          </w:tcPr>
          <w:p w14:paraId="55BFF7C0"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26FD6974"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Start finding and submitting online</w:t>
            </w:r>
          </w:p>
          <w:p w14:paraId="4F535286" w14:textId="77777777" w:rsid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 xml:space="preserve">resources </w:t>
            </w:r>
          </w:p>
          <w:p w14:paraId="422BAD6F" w14:textId="76EBCE39"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tc>
      </w:tr>
      <w:tr w:rsidR="00985001" w:rsidRPr="00985001" w14:paraId="602E6A3B" w14:textId="77777777" w:rsidTr="00985001">
        <w:tc>
          <w:tcPr>
            <w:tcW w:w="1435" w:type="dxa"/>
          </w:tcPr>
          <w:p w14:paraId="78217401" w14:textId="77777777" w:rsidR="00985001" w:rsidRDefault="00985001" w:rsidP="00985001">
            <w:pPr>
              <w:rPr>
                <w:rFonts w:ascii="Palatino" w:hAnsi="Palatino"/>
                <w:b/>
                <w:sz w:val="22"/>
                <w:szCs w:val="22"/>
              </w:rPr>
            </w:pPr>
          </w:p>
          <w:p w14:paraId="1EA78FAF" w14:textId="2603BAC9" w:rsidR="00985001" w:rsidRPr="00985001" w:rsidRDefault="00985001" w:rsidP="00985001">
            <w:pPr>
              <w:rPr>
                <w:rFonts w:ascii="Palatino" w:hAnsi="Palatino"/>
                <w:b/>
                <w:sz w:val="22"/>
                <w:szCs w:val="22"/>
              </w:rPr>
            </w:pPr>
            <w:r w:rsidRPr="00985001">
              <w:rPr>
                <w:rFonts w:ascii="Palatino" w:hAnsi="Palatino"/>
                <w:b/>
                <w:sz w:val="22"/>
                <w:szCs w:val="22"/>
              </w:rPr>
              <w:t>Week 4</w:t>
            </w:r>
          </w:p>
          <w:p w14:paraId="1D3FDC28" w14:textId="77777777" w:rsidR="00985001" w:rsidRPr="00985001" w:rsidRDefault="00985001" w:rsidP="00985001">
            <w:pPr>
              <w:rPr>
                <w:rFonts w:ascii="Palatino" w:hAnsi="Palatino"/>
                <w:b/>
                <w:sz w:val="22"/>
                <w:szCs w:val="22"/>
              </w:rPr>
            </w:pPr>
            <w:r w:rsidRPr="00985001">
              <w:rPr>
                <w:rFonts w:ascii="Palatino" w:hAnsi="Palatino"/>
                <w:b/>
                <w:sz w:val="22"/>
                <w:szCs w:val="22"/>
              </w:rPr>
              <w:t>Feb 21</w:t>
            </w:r>
          </w:p>
          <w:p w14:paraId="19D08DF8"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1A83C465"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54A96D69" w14:textId="37A4EEEE"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Group presentation and discussion of key readings (2 groups)</w:t>
            </w:r>
          </w:p>
          <w:p w14:paraId="70E32268" w14:textId="422305FC"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2042" w:type="dxa"/>
          </w:tcPr>
          <w:p w14:paraId="54ABDC47"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r>
      <w:tr w:rsidR="00985001" w:rsidRPr="00985001" w14:paraId="3D0254C7" w14:textId="77777777" w:rsidTr="00985001">
        <w:tc>
          <w:tcPr>
            <w:tcW w:w="1435" w:type="dxa"/>
          </w:tcPr>
          <w:p w14:paraId="6FEED707" w14:textId="77777777" w:rsidR="00985001" w:rsidRDefault="00985001" w:rsidP="00985001">
            <w:pPr>
              <w:rPr>
                <w:rFonts w:ascii="Palatino" w:hAnsi="Palatino"/>
                <w:b/>
                <w:sz w:val="22"/>
                <w:szCs w:val="22"/>
              </w:rPr>
            </w:pPr>
          </w:p>
          <w:p w14:paraId="6AAD794F" w14:textId="366C330A" w:rsidR="00985001" w:rsidRPr="00985001" w:rsidRDefault="00985001" w:rsidP="00985001">
            <w:pPr>
              <w:rPr>
                <w:rFonts w:ascii="Palatino" w:hAnsi="Palatino"/>
                <w:b/>
                <w:sz w:val="22"/>
                <w:szCs w:val="22"/>
              </w:rPr>
            </w:pPr>
            <w:r w:rsidRPr="00985001">
              <w:rPr>
                <w:rFonts w:ascii="Palatino" w:hAnsi="Palatino"/>
                <w:b/>
                <w:sz w:val="22"/>
                <w:szCs w:val="22"/>
              </w:rPr>
              <w:t>Week 5</w:t>
            </w:r>
          </w:p>
          <w:p w14:paraId="1C13B520" w14:textId="77777777" w:rsidR="00985001" w:rsidRPr="00985001" w:rsidRDefault="00985001" w:rsidP="00985001">
            <w:pPr>
              <w:rPr>
                <w:rFonts w:ascii="Palatino" w:hAnsi="Palatino"/>
                <w:b/>
                <w:sz w:val="22"/>
                <w:szCs w:val="22"/>
              </w:rPr>
            </w:pPr>
            <w:r w:rsidRPr="00985001">
              <w:rPr>
                <w:rFonts w:ascii="Palatino" w:hAnsi="Palatino"/>
                <w:b/>
                <w:sz w:val="22"/>
                <w:szCs w:val="22"/>
              </w:rPr>
              <w:t>Feb 28</w:t>
            </w:r>
          </w:p>
          <w:p w14:paraId="6FAE3C7C"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4719AD1D"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3F130707" w14:textId="77777777" w:rsidR="00985001" w:rsidRPr="00985001" w:rsidRDefault="00985001" w:rsidP="00985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Group presentation and discussion of key readings (2 groups)</w:t>
            </w:r>
          </w:p>
          <w:p w14:paraId="0A536633" w14:textId="1E8A9F9B"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2042" w:type="dxa"/>
          </w:tcPr>
          <w:p w14:paraId="3C845D76"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r>
      <w:tr w:rsidR="00985001" w:rsidRPr="00985001" w14:paraId="76FB5498" w14:textId="77777777" w:rsidTr="00985001">
        <w:tc>
          <w:tcPr>
            <w:tcW w:w="1435" w:type="dxa"/>
          </w:tcPr>
          <w:p w14:paraId="24BB02A8" w14:textId="77777777" w:rsidR="00985001" w:rsidRDefault="00985001" w:rsidP="00985001">
            <w:pPr>
              <w:rPr>
                <w:rFonts w:ascii="Palatino" w:hAnsi="Palatino"/>
                <w:b/>
                <w:sz w:val="22"/>
                <w:szCs w:val="22"/>
              </w:rPr>
            </w:pPr>
          </w:p>
          <w:p w14:paraId="52A27178" w14:textId="38BC23ED" w:rsidR="00985001" w:rsidRPr="00985001" w:rsidRDefault="00985001" w:rsidP="00985001">
            <w:pPr>
              <w:rPr>
                <w:rFonts w:ascii="Palatino" w:hAnsi="Palatino"/>
                <w:b/>
                <w:sz w:val="22"/>
                <w:szCs w:val="22"/>
              </w:rPr>
            </w:pPr>
            <w:r w:rsidRPr="00985001">
              <w:rPr>
                <w:rFonts w:ascii="Palatino" w:hAnsi="Palatino"/>
                <w:b/>
                <w:sz w:val="22"/>
                <w:szCs w:val="22"/>
              </w:rPr>
              <w:t>Week 6</w:t>
            </w:r>
          </w:p>
          <w:p w14:paraId="3CE7F71D" w14:textId="77777777" w:rsidR="00985001" w:rsidRPr="00985001" w:rsidRDefault="00985001" w:rsidP="00985001">
            <w:pPr>
              <w:rPr>
                <w:rFonts w:ascii="Palatino" w:hAnsi="Palatino"/>
                <w:b/>
                <w:sz w:val="22"/>
                <w:szCs w:val="22"/>
              </w:rPr>
            </w:pPr>
            <w:r w:rsidRPr="00985001">
              <w:rPr>
                <w:rFonts w:ascii="Palatino" w:hAnsi="Palatino"/>
                <w:b/>
                <w:sz w:val="22"/>
                <w:szCs w:val="22"/>
              </w:rPr>
              <w:t>March 7</w:t>
            </w:r>
          </w:p>
          <w:p w14:paraId="1D7B3920"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4BDA5D97"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134548B8" w14:textId="77777777" w:rsidR="00985001" w:rsidRPr="00985001" w:rsidRDefault="00985001" w:rsidP="00985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Group presentation and discussion of key readings (2 groups)</w:t>
            </w:r>
          </w:p>
          <w:p w14:paraId="1B4B4A82" w14:textId="58017B0C"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2042" w:type="dxa"/>
          </w:tcPr>
          <w:p w14:paraId="32761473"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r>
      <w:tr w:rsidR="00985001" w:rsidRPr="00985001" w14:paraId="698516DB" w14:textId="77777777" w:rsidTr="00985001">
        <w:tc>
          <w:tcPr>
            <w:tcW w:w="1435" w:type="dxa"/>
          </w:tcPr>
          <w:p w14:paraId="7F203FFC" w14:textId="77777777" w:rsidR="00985001" w:rsidRDefault="00985001" w:rsidP="00985001">
            <w:pPr>
              <w:rPr>
                <w:rFonts w:ascii="Palatino" w:hAnsi="Palatino"/>
                <w:b/>
                <w:sz w:val="22"/>
                <w:szCs w:val="22"/>
              </w:rPr>
            </w:pPr>
          </w:p>
          <w:p w14:paraId="135ED7BC" w14:textId="3561AC6A" w:rsidR="00985001" w:rsidRPr="00985001" w:rsidRDefault="00985001" w:rsidP="00985001">
            <w:pPr>
              <w:rPr>
                <w:rFonts w:ascii="Palatino" w:hAnsi="Palatino"/>
                <w:b/>
                <w:sz w:val="22"/>
                <w:szCs w:val="22"/>
              </w:rPr>
            </w:pPr>
            <w:r w:rsidRPr="00985001">
              <w:rPr>
                <w:rFonts w:ascii="Palatino" w:hAnsi="Palatino"/>
                <w:b/>
                <w:sz w:val="22"/>
                <w:szCs w:val="22"/>
              </w:rPr>
              <w:t>Week 7</w:t>
            </w:r>
          </w:p>
          <w:p w14:paraId="3887062A" w14:textId="77777777" w:rsidR="00985001" w:rsidRPr="00985001" w:rsidRDefault="00985001" w:rsidP="00985001">
            <w:pPr>
              <w:rPr>
                <w:rFonts w:ascii="Palatino" w:hAnsi="Palatino"/>
                <w:b/>
                <w:sz w:val="22"/>
                <w:szCs w:val="22"/>
              </w:rPr>
            </w:pPr>
            <w:r w:rsidRPr="00985001">
              <w:rPr>
                <w:rFonts w:ascii="Palatino" w:hAnsi="Palatino"/>
                <w:b/>
                <w:sz w:val="22"/>
                <w:szCs w:val="22"/>
              </w:rPr>
              <w:t>March 14</w:t>
            </w:r>
          </w:p>
          <w:p w14:paraId="22E93CBD"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272FB09A" w14:textId="77777777" w:rsid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44360E70" w14:textId="08C316D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 xml:space="preserve">Students meet in groups to </w:t>
            </w:r>
            <w:r>
              <w:rPr>
                <w:rFonts w:ascii="Palatino" w:hAnsi="Palatino"/>
                <w:sz w:val="22"/>
                <w:szCs w:val="22"/>
              </w:rPr>
              <w:t>work on</w:t>
            </w:r>
            <w:r w:rsidRPr="00985001">
              <w:rPr>
                <w:rFonts w:ascii="Palatino" w:hAnsi="Palatino"/>
                <w:sz w:val="22"/>
                <w:szCs w:val="22"/>
              </w:rPr>
              <w:t xml:space="preserve"> </w:t>
            </w:r>
            <w:r>
              <w:rPr>
                <w:rFonts w:ascii="Palatino" w:hAnsi="Palatino"/>
                <w:sz w:val="22"/>
                <w:szCs w:val="22"/>
              </w:rPr>
              <w:t xml:space="preserve">interaction </w:t>
            </w:r>
            <w:r w:rsidRPr="00985001">
              <w:rPr>
                <w:rFonts w:ascii="Palatino" w:hAnsi="Palatino"/>
                <w:sz w:val="22"/>
                <w:szCs w:val="22"/>
              </w:rPr>
              <w:t>presentations</w:t>
            </w:r>
          </w:p>
          <w:p w14:paraId="1DB48EAC" w14:textId="32D22DDC" w:rsidR="00985001" w:rsidRPr="00CD0045" w:rsidRDefault="00985001" w:rsidP="00CD0045">
            <w:pPr>
              <w:tabs>
                <w:tab w:val="left" w:pos="1120"/>
              </w:tabs>
              <w:rPr>
                <w:rFonts w:ascii="Palatino" w:hAnsi="Palatino"/>
                <w:sz w:val="22"/>
                <w:szCs w:val="22"/>
              </w:rPr>
            </w:pPr>
          </w:p>
        </w:tc>
        <w:tc>
          <w:tcPr>
            <w:tcW w:w="2042" w:type="dxa"/>
          </w:tcPr>
          <w:p w14:paraId="726CD44E" w14:textId="77777777" w:rsid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0A23ADB6" w14:textId="0AE51CBA" w:rsid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985001">
              <w:rPr>
                <w:rFonts w:ascii="Palatino" w:hAnsi="Palatino"/>
                <w:sz w:val="22"/>
                <w:szCs w:val="22"/>
              </w:rPr>
              <w:t>1</w:t>
            </w:r>
            <w:r w:rsidRPr="00985001">
              <w:rPr>
                <w:rFonts w:ascii="Palatino" w:hAnsi="Palatino"/>
                <w:sz w:val="22"/>
                <w:szCs w:val="22"/>
                <w:vertAlign w:val="superscript"/>
              </w:rPr>
              <w:t>st</w:t>
            </w:r>
            <w:r w:rsidRPr="00985001">
              <w:rPr>
                <w:rFonts w:ascii="Palatino" w:hAnsi="Palatino"/>
                <w:sz w:val="22"/>
                <w:szCs w:val="22"/>
              </w:rPr>
              <w:t xml:space="preserve"> reflective writing due</w:t>
            </w:r>
          </w:p>
          <w:p w14:paraId="128BC51E" w14:textId="77777777" w:rsidR="00CD0045" w:rsidRPr="00985001" w:rsidRDefault="00CD0045"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6F5D4DF8" w14:textId="423F1C0B"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r>
              <w:rPr>
                <w:rFonts w:ascii="Palatino" w:hAnsi="Palatino"/>
                <w:b/>
                <w:sz w:val="22"/>
                <w:szCs w:val="22"/>
              </w:rPr>
              <w:t xml:space="preserve"> </w:t>
            </w:r>
          </w:p>
        </w:tc>
      </w:tr>
      <w:tr w:rsidR="00985001" w:rsidRPr="00985001" w14:paraId="3DBA5CB2" w14:textId="77777777" w:rsidTr="00985001">
        <w:tc>
          <w:tcPr>
            <w:tcW w:w="1435" w:type="dxa"/>
          </w:tcPr>
          <w:p w14:paraId="3BD4EA71" w14:textId="77777777" w:rsidR="00CD0045" w:rsidRDefault="00CD0045" w:rsidP="00985001">
            <w:pPr>
              <w:rPr>
                <w:rFonts w:ascii="Palatino" w:hAnsi="Palatino"/>
                <w:b/>
                <w:sz w:val="22"/>
                <w:szCs w:val="22"/>
              </w:rPr>
            </w:pPr>
          </w:p>
          <w:p w14:paraId="533C7049" w14:textId="1715D68F" w:rsidR="00985001" w:rsidRPr="00985001" w:rsidRDefault="00985001" w:rsidP="00985001">
            <w:pPr>
              <w:rPr>
                <w:rFonts w:ascii="Palatino" w:hAnsi="Palatino"/>
                <w:b/>
                <w:sz w:val="22"/>
                <w:szCs w:val="22"/>
              </w:rPr>
            </w:pPr>
            <w:r w:rsidRPr="00985001">
              <w:rPr>
                <w:rFonts w:ascii="Palatino" w:hAnsi="Palatino"/>
                <w:b/>
                <w:sz w:val="22"/>
                <w:szCs w:val="22"/>
              </w:rPr>
              <w:t>Week 8</w:t>
            </w:r>
          </w:p>
          <w:p w14:paraId="50AC946F" w14:textId="77777777" w:rsidR="00985001" w:rsidRPr="00985001" w:rsidRDefault="00985001" w:rsidP="00985001">
            <w:pPr>
              <w:rPr>
                <w:rFonts w:ascii="Palatino" w:hAnsi="Palatino"/>
                <w:b/>
                <w:sz w:val="22"/>
                <w:szCs w:val="22"/>
              </w:rPr>
            </w:pPr>
            <w:r w:rsidRPr="00985001">
              <w:rPr>
                <w:rFonts w:ascii="Palatino" w:hAnsi="Palatino"/>
                <w:b/>
                <w:sz w:val="22"/>
                <w:szCs w:val="22"/>
              </w:rPr>
              <w:t>March 21</w:t>
            </w:r>
          </w:p>
          <w:p w14:paraId="31CAC1D3" w14:textId="77777777" w:rsidR="00985001" w:rsidRPr="00985001"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732F7634" w14:textId="77777777" w:rsidR="00985001" w:rsidRPr="00CD0045"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4A7A9591" w14:textId="3EBA12E2" w:rsidR="00CD0045" w:rsidRPr="00CD0045" w:rsidRDefault="00CD0045"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CD0045">
              <w:rPr>
                <w:rFonts w:ascii="Palatino" w:hAnsi="Palatino"/>
                <w:sz w:val="22"/>
                <w:szCs w:val="22"/>
              </w:rPr>
              <w:t>Class modeling and practice for interaction presentation</w:t>
            </w:r>
            <w:r>
              <w:rPr>
                <w:rFonts w:ascii="Palatino" w:hAnsi="Palatino"/>
                <w:sz w:val="22"/>
                <w:szCs w:val="22"/>
              </w:rPr>
              <w:t>s</w:t>
            </w:r>
            <w:r w:rsidRPr="00CD0045">
              <w:rPr>
                <w:rFonts w:ascii="Palatino" w:hAnsi="Palatino"/>
                <w:sz w:val="22"/>
                <w:szCs w:val="22"/>
              </w:rPr>
              <w:t xml:space="preserve"> </w:t>
            </w:r>
          </w:p>
        </w:tc>
        <w:tc>
          <w:tcPr>
            <w:tcW w:w="2042" w:type="dxa"/>
          </w:tcPr>
          <w:p w14:paraId="21815D5D" w14:textId="77777777" w:rsidR="00985001" w:rsidRPr="00CD0045" w:rsidRDefault="00985001"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38917173" w14:textId="46C7B555" w:rsidR="00CD0045" w:rsidRPr="00CD0045" w:rsidRDefault="00CD0045"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CD0045">
              <w:rPr>
                <w:rFonts w:ascii="Palatino" w:hAnsi="Palatino"/>
                <w:sz w:val="22"/>
                <w:szCs w:val="22"/>
              </w:rPr>
              <w:t xml:space="preserve">All contributions of online resources </w:t>
            </w:r>
            <w:r w:rsidR="001E09AC">
              <w:rPr>
                <w:rFonts w:ascii="Palatino" w:hAnsi="Palatino"/>
                <w:sz w:val="22"/>
                <w:szCs w:val="22"/>
              </w:rPr>
              <w:t xml:space="preserve">for weeks 9, 10 and 11 </w:t>
            </w:r>
            <w:proofErr w:type="gramStart"/>
            <w:r w:rsidRPr="00CD0045">
              <w:rPr>
                <w:rFonts w:ascii="Palatino" w:hAnsi="Palatino"/>
                <w:sz w:val="22"/>
                <w:szCs w:val="22"/>
              </w:rPr>
              <w:t>due</w:t>
            </w:r>
            <w:proofErr w:type="gramEnd"/>
            <w:r w:rsidR="001E09AC">
              <w:rPr>
                <w:rFonts w:ascii="Palatino" w:hAnsi="Palatino"/>
                <w:sz w:val="22"/>
                <w:szCs w:val="22"/>
              </w:rPr>
              <w:t>.</w:t>
            </w:r>
          </w:p>
          <w:p w14:paraId="5BC8B451" w14:textId="2B56B604" w:rsidR="00CD0045" w:rsidRPr="00CD0045" w:rsidRDefault="00CD0045"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tc>
      </w:tr>
      <w:tr w:rsidR="00CD0045" w:rsidRPr="00985001" w14:paraId="18CCC1B5" w14:textId="77777777" w:rsidTr="00985001">
        <w:tc>
          <w:tcPr>
            <w:tcW w:w="1435" w:type="dxa"/>
          </w:tcPr>
          <w:p w14:paraId="0E43D08C" w14:textId="77777777" w:rsidR="00CD0045" w:rsidRDefault="00CD0045" w:rsidP="00CD0045">
            <w:pPr>
              <w:rPr>
                <w:rFonts w:ascii="Palatino" w:hAnsi="Palatino"/>
                <w:b/>
                <w:sz w:val="22"/>
                <w:szCs w:val="22"/>
              </w:rPr>
            </w:pPr>
          </w:p>
          <w:p w14:paraId="30ABAC2A" w14:textId="44F88CF1" w:rsidR="00CD0045" w:rsidRPr="00985001" w:rsidRDefault="00CD0045" w:rsidP="00CD0045">
            <w:pPr>
              <w:rPr>
                <w:rFonts w:ascii="Palatino" w:hAnsi="Palatino"/>
                <w:b/>
                <w:sz w:val="22"/>
                <w:szCs w:val="22"/>
              </w:rPr>
            </w:pPr>
            <w:r w:rsidRPr="00985001">
              <w:rPr>
                <w:rFonts w:ascii="Palatino" w:hAnsi="Palatino"/>
                <w:b/>
                <w:sz w:val="22"/>
                <w:szCs w:val="22"/>
              </w:rPr>
              <w:t>March 28</w:t>
            </w:r>
          </w:p>
          <w:p w14:paraId="3182E744"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694EA28B" w14:textId="77777777" w:rsidR="00CD0045" w:rsidRDefault="00CD0045" w:rsidP="00CD0045">
            <w:pPr>
              <w:rPr>
                <w:rFonts w:ascii="Palatino" w:hAnsi="Palatino"/>
                <w:b/>
                <w:sz w:val="22"/>
                <w:szCs w:val="22"/>
              </w:rPr>
            </w:pPr>
          </w:p>
          <w:p w14:paraId="5083D68D" w14:textId="5AA439EA" w:rsidR="00CD0045" w:rsidRPr="00985001" w:rsidRDefault="00CD0045" w:rsidP="00CD0045">
            <w:pPr>
              <w:rPr>
                <w:rFonts w:ascii="Palatino" w:hAnsi="Palatino"/>
                <w:b/>
                <w:sz w:val="22"/>
                <w:szCs w:val="22"/>
              </w:rPr>
            </w:pPr>
            <w:r w:rsidRPr="00985001">
              <w:rPr>
                <w:rFonts w:ascii="Palatino" w:hAnsi="Palatino"/>
                <w:b/>
                <w:sz w:val="22"/>
                <w:szCs w:val="22"/>
              </w:rPr>
              <w:t>Spring break – no class</w:t>
            </w:r>
          </w:p>
          <w:p w14:paraId="05EEE3F0" w14:textId="77777777" w:rsidR="00CD0045" w:rsidRPr="00985001" w:rsidRDefault="00CD0045" w:rsidP="00CD0045">
            <w:pPr>
              <w:rPr>
                <w:rFonts w:ascii="Palatino" w:hAnsi="Palatino"/>
                <w:b/>
                <w:sz w:val="22"/>
                <w:szCs w:val="22"/>
              </w:rPr>
            </w:pPr>
          </w:p>
        </w:tc>
        <w:tc>
          <w:tcPr>
            <w:tcW w:w="2042" w:type="dxa"/>
          </w:tcPr>
          <w:p w14:paraId="38AB258F"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r>
      <w:tr w:rsidR="00CD0045" w:rsidRPr="00985001" w14:paraId="40D4A584" w14:textId="77777777" w:rsidTr="00985001">
        <w:tc>
          <w:tcPr>
            <w:tcW w:w="1435" w:type="dxa"/>
          </w:tcPr>
          <w:p w14:paraId="45DDB49E" w14:textId="77777777" w:rsidR="00CD0045" w:rsidRDefault="00CD0045" w:rsidP="00CD0045">
            <w:pPr>
              <w:rPr>
                <w:rFonts w:ascii="Palatino" w:hAnsi="Palatino"/>
                <w:b/>
                <w:sz w:val="22"/>
                <w:szCs w:val="22"/>
              </w:rPr>
            </w:pPr>
          </w:p>
          <w:p w14:paraId="639B887F" w14:textId="7C6B926F" w:rsidR="00CD0045" w:rsidRPr="00985001" w:rsidRDefault="00CD0045" w:rsidP="00CD0045">
            <w:pPr>
              <w:rPr>
                <w:rFonts w:ascii="Palatino" w:hAnsi="Palatino"/>
                <w:b/>
                <w:sz w:val="22"/>
                <w:szCs w:val="22"/>
              </w:rPr>
            </w:pPr>
            <w:r w:rsidRPr="00985001">
              <w:rPr>
                <w:rFonts w:ascii="Palatino" w:hAnsi="Palatino"/>
                <w:b/>
                <w:sz w:val="22"/>
                <w:szCs w:val="22"/>
              </w:rPr>
              <w:t>Week 9</w:t>
            </w:r>
          </w:p>
          <w:p w14:paraId="60D05211" w14:textId="77777777" w:rsidR="00CD0045" w:rsidRPr="00985001" w:rsidRDefault="00CD0045" w:rsidP="00CD0045">
            <w:pPr>
              <w:rPr>
                <w:rFonts w:ascii="Palatino" w:hAnsi="Palatino"/>
                <w:b/>
                <w:sz w:val="22"/>
                <w:szCs w:val="22"/>
              </w:rPr>
            </w:pPr>
            <w:r w:rsidRPr="00985001">
              <w:rPr>
                <w:rFonts w:ascii="Palatino" w:hAnsi="Palatino"/>
                <w:b/>
                <w:sz w:val="22"/>
                <w:szCs w:val="22"/>
              </w:rPr>
              <w:t>April 4</w:t>
            </w:r>
          </w:p>
          <w:p w14:paraId="022FFFAB"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12612752" w14:textId="6566FAD2" w:rsidR="00CD0045" w:rsidRP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3AB139EF" w14:textId="4735FA54" w:rsidR="00CD0045" w:rsidRP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CD0045">
              <w:rPr>
                <w:rFonts w:ascii="Palatino" w:hAnsi="Palatino"/>
                <w:sz w:val="22"/>
                <w:szCs w:val="22"/>
              </w:rPr>
              <w:t xml:space="preserve">Bullying vs. teasing </w:t>
            </w:r>
          </w:p>
          <w:p w14:paraId="066FFE78" w14:textId="08BE94DA" w:rsidR="00CD0045" w:rsidRP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tc>
        <w:tc>
          <w:tcPr>
            <w:tcW w:w="2042" w:type="dxa"/>
          </w:tcPr>
          <w:p w14:paraId="01B21CD5" w14:textId="77777777" w:rsidR="00CD0045" w:rsidRP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1181EFAE" w14:textId="727E9D90" w:rsidR="00CD0045" w:rsidRPr="00CD0045" w:rsidRDefault="00E51A70"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Pr>
                <w:rFonts w:ascii="Palatino" w:hAnsi="Palatino"/>
                <w:sz w:val="22"/>
                <w:szCs w:val="22"/>
              </w:rPr>
              <w:t>R</w:t>
            </w:r>
            <w:r w:rsidR="00CD0045" w:rsidRPr="00CD0045">
              <w:rPr>
                <w:rFonts w:ascii="Palatino" w:hAnsi="Palatino"/>
                <w:sz w:val="22"/>
                <w:szCs w:val="22"/>
              </w:rPr>
              <w:t xml:space="preserve">eading due </w:t>
            </w:r>
            <w:r>
              <w:rPr>
                <w:rFonts w:ascii="Palatino" w:hAnsi="Palatino"/>
                <w:sz w:val="22"/>
                <w:szCs w:val="22"/>
              </w:rPr>
              <w:t xml:space="preserve">will be posted on </w:t>
            </w:r>
            <w:proofErr w:type="spellStart"/>
            <w:r>
              <w:rPr>
                <w:rFonts w:ascii="Palatino" w:hAnsi="Palatino"/>
                <w:sz w:val="22"/>
                <w:szCs w:val="22"/>
              </w:rPr>
              <w:t>ilearn</w:t>
            </w:r>
            <w:proofErr w:type="spellEnd"/>
          </w:p>
        </w:tc>
      </w:tr>
      <w:tr w:rsidR="00CD0045" w:rsidRPr="00985001" w14:paraId="63B927BC" w14:textId="77777777" w:rsidTr="00985001">
        <w:tc>
          <w:tcPr>
            <w:tcW w:w="1435" w:type="dxa"/>
          </w:tcPr>
          <w:p w14:paraId="66A06E24" w14:textId="77777777" w:rsidR="00CD0045" w:rsidRDefault="00CD0045" w:rsidP="00CD0045">
            <w:pPr>
              <w:rPr>
                <w:rFonts w:ascii="Palatino" w:hAnsi="Palatino"/>
                <w:b/>
                <w:sz w:val="22"/>
                <w:szCs w:val="22"/>
              </w:rPr>
            </w:pPr>
          </w:p>
          <w:p w14:paraId="0949D363" w14:textId="4E45CB98" w:rsidR="00CD0045" w:rsidRPr="00985001" w:rsidRDefault="00CD0045" w:rsidP="00CD0045">
            <w:pPr>
              <w:rPr>
                <w:rFonts w:ascii="Palatino" w:hAnsi="Palatino"/>
                <w:b/>
                <w:sz w:val="22"/>
                <w:szCs w:val="22"/>
              </w:rPr>
            </w:pPr>
            <w:r w:rsidRPr="00985001">
              <w:rPr>
                <w:rFonts w:ascii="Palatino" w:hAnsi="Palatino"/>
                <w:b/>
                <w:sz w:val="22"/>
                <w:szCs w:val="22"/>
              </w:rPr>
              <w:t>Week 10</w:t>
            </w:r>
          </w:p>
          <w:p w14:paraId="703F25A6" w14:textId="77777777" w:rsidR="00CD0045" w:rsidRPr="00985001" w:rsidRDefault="00CD0045" w:rsidP="00CD0045">
            <w:pPr>
              <w:rPr>
                <w:rFonts w:ascii="Palatino" w:hAnsi="Palatino"/>
                <w:b/>
                <w:sz w:val="22"/>
                <w:szCs w:val="22"/>
              </w:rPr>
            </w:pPr>
            <w:r w:rsidRPr="00985001">
              <w:rPr>
                <w:rFonts w:ascii="Palatino" w:hAnsi="Palatino"/>
                <w:b/>
                <w:sz w:val="22"/>
                <w:szCs w:val="22"/>
              </w:rPr>
              <w:t>April 11</w:t>
            </w:r>
          </w:p>
          <w:p w14:paraId="38DE9634"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4291CF19" w14:textId="77777777" w:rsidR="00CD0045" w:rsidRP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536C76DC" w14:textId="626624BF" w:rsidR="00CD0045" w:rsidRP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CD0045">
              <w:rPr>
                <w:rFonts w:ascii="Palatino" w:hAnsi="Palatino"/>
                <w:sz w:val="22"/>
                <w:szCs w:val="22"/>
              </w:rPr>
              <w:t>Bullying vs. teasing continued</w:t>
            </w:r>
          </w:p>
          <w:p w14:paraId="55E1A887" w14:textId="1AD01B83" w:rsidR="00CD0045" w:rsidRP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CD0045">
              <w:rPr>
                <w:rFonts w:ascii="Palatino" w:hAnsi="Palatino"/>
                <w:sz w:val="22"/>
                <w:szCs w:val="22"/>
              </w:rPr>
              <w:t xml:space="preserve">Discussion </w:t>
            </w:r>
            <w:r>
              <w:rPr>
                <w:rFonts w:ascii="Palatino" w:hAnsi="Palatino"/>
                <w:sz w:val="22"/>
                <w:szCs w:val="22"/>
              </w:rPr>
              <w:t xml:space="preserve">and consideration </w:t>
            </w:r>
            <w:r w:rsidRPr="00CD0045">
              <w:rPr>
                <w:rFonts w:ascii="Palatino" w:hAnsi="Palatino"/>
                <w:sz w:val="22"/>
                <w:szCs w:val="22"/>
              </w:rPr>
              <w:t xml:space="preserve">of resources for </w:t>
            </w:r>
            <w:r>
              <w:rPr>
                <w:rFonts w:ascii="Palatino" w:hAnsi="Palatino"/>
                <w:sz w:val="22"/>
                <w:szCs w:val="22"/>
              </w:rPr>
              <w:t xml:space="preserve">understanding </w:t>
            </w:r>
            <w:r w:rsidRPr="00CD0045">
              <w:rPr>
                <w:rFonts w:ascii="Palatino" w:hAnsi="Palatino"/>
                <w:sz w:val="22"/>
                <w:szCs w:val="22"/>
              </w:rPr>
              <w:t>bullying and teasing</w:t>
            </w:r>
          </w:p>
          <w:p w14:paraId="4E351192" w14:textId="02A6D90E" w:rsidR="00CD0045" w:rsidRP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tc>
        <w:tc>
          <w:tcPr>
            <w:tcW w:w="2042" w:type="dxa"/>
          </w:tcPr>
          <w:p w14:paraId="45C15AAB" w14:textId="77777777" w:rsidR="00E51A70" w:rsidRDefault="00E51A70"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64EFEF38" w14:textId="22C6F568" w:rsidR="00CD0045" w:rsidRPr="00CD0045" w:rsidRDefault="00E51A70"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Pr>
                <w:rFonts w:ascii="Palatino" w:hAnsi="Palatino"/>
                <w:sz w:val="22"/>
                <w:szCs w:val="22"/>
              </w:rPr>
              <w:t>R</w:t>
            </w:r>
            <w:r w:rsidRPr="00CD0045">
              <w:rPr>
                <w:rFonts w:ascii="Palatino" w:hAnsi="Palatino"/>
                <w:sz w:val="22"/>
                <w:szCs w:val="22"/>
              </w:rPr>
              <w:t xml:space="preserve">eading due </w:t>
            </w:r>
            <w:r>
              <w:rPr>
                <w:rFonts w:ascii="Palatino" w:hAnsi="Palatino"/>
                <w:sz w:val="22"/>
                <w:szCs w:val="22"/>
              </w:rPr>
              <w:t xml:space="preserve">will be posted on </w:t>
            </w:r>
            <w:proofErr w:type="spellStart"/>
            <w:r>
              <w:rPr>
                <w:rFonts w:ascii="Palatino" w:hAnsi="Palatino"/>
                <w:sz w:val="22"/>
                <w:szCs w:val="22"/>
              </w:rPr>
              <w:t>ilearn</w:t>
            </w:r>
            <w:proofErr w:type="spellEnd"/>
          </w:p>
        </w:tc>
      </w:tr>
      <w:tr w:rsidR="00CD0045" w:rsidRPr="00985001" w14:paraId="70D27922" w14:textId="77777777" w:rsidTr="00985001">
        <w:tc>
          <w:tcPr>
            <w:tcW w:w="1435" w:type="dxa"/>
          </w:tcPr>
          <w:p w14:paraId="30D6AC64" w14:textId="77777777" w:rsidR="00801959" w:rsidRDefault="00801959" w:rsidP="00CD0045">
            <w:pPr>
              <w:rPr>
                <w:rFonts w:ascii="Palatino" w:hAnsi="Palatino"/>
                <w:b/>
                <w:sz w:val="22"/>
                <w:szCs w:val="22"/>
              </w:rPr>
            </w:pPr>
          </w:p>
          <w:p w14:paraId="437D185A" w14:textId="1A61B12C" w:rsidR="00CD0045" w:rsidRPr="00985001" w:rsidRDefault="00CD0045" w:rsidP="00CD0045">
            <w:pPr>
              <w:rPr>
                <w:rFonts w:ascii="Palatino" w:hAnsi="Palatino"/>
                <w:b/>
                <w:sz w:val="22"/>
                <w:szCs w:val="22"/>
              </w:rPr>
            </w:pPr>
            <w:r w:rsidRPr="00985001">
              <w:rPr>
                <w:rFonts w:ascii="Palatino" w:hAnsi="Palatino"/>
                <w:b/>
                <w:sz w:val="22"/>
                <w:szCs w:val="22"/>
              </w:rPr>
              <w:t>Week 11</w:t>
            </w:r>
          </w:p>
          <w:p w14:paraId="311C00C0" w14:textId="77777777" w:rsidR="00CD0045" w:rsidRPr="00985001" w:rsidRDefault="00CD0045" w:rsidP="00CD0045">
            <w:pPr>
              <w:rPr>
                <w:rFonts w:ascii="Palatino" w:hAnsi="Palatino"/>
                <w:b/>
                <w:sz w:val="22"/>
                <w:szCs w:val="22"/>
              </w:rPr>
            </w:pPr>
            <w:r w:rsidRPr="00985001">
              <w:rPr>
                <w:rFonts w:ascii="Palatino" w:hAnsi="Palatino"/>
                <w:b/>
                <w:sz w:val="22"/>
                <w:szCs w:val="22"/>
              </w:rPr>
              <w:t>April 18</w:t>
            </w:r>
          </w:p>
          <w:p w14:paraId="513642D1"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2B64835D" w14:textId="77777777" w:rsid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2453F6B0" w14:textId="77777777" w:rsidR="00282BB1" w:rsidRPr="00282BB1" w:rsidRDefault="00282BB1"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282BB1">
              <w:rPr>
                <w:rFonts w:ascii="Palatino" w:hAnsi="Palatino"/>
                <w:sz w:val="22"/>
                <w:szCs w:val="22"/>
              </w:rPr>
              <w:t xml:space="preserve">Teasing in the media  </w:t>
            </w:r>
          </w:p>
          <w:p w14:paraId="442B8F3C" w14:textId="2632A410" w:rsidR="00282BB1" w:rsidRPr="00CD0045" w:rsidRDefault="00282BB1" w:rsidP="00282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CD0045">
              <w:rPr>
                <w:rFonts w:ascii="Palatino" w:hAnsi="Palatino"/>
                <w:sz w:val="22"/>
                <w:szCs w:val="22"/>
              </w:rPr>
              <w:t xml:space="preserve">Discussion </w:t>
            </w:r>
            <w:r>
              <w:rPr>
                <w:rFonts w:ascii="Palatino" w:hAnsi="Palatino"/>
                <w:sz w:val="22"/>
                <w:szCs w:val="22"/>
              </w:rPr>
              <w:t xml:space="preserve">and consideration </w:t>
            </w:r>
            <w:r w:rsidRPr="00CD0045">
              <w:rPr>
                <w:rFonts w:ascii="Palatino" w:hAnsi="Palatino"/>
                <w:sz w:val="22"/>
                <w:szCs w:val="22"/>
              </w:rPr>
              <w:t xml:space="preserve">of </w:t>
            </w:r>
            <w:r>
              <w:rPr>
                <w:rFonts w:ascii="Palatino" w:hAnsi="Palatino"/>
                <w:sz w:val="22"/>
                <w:szCs w:val="22"/>
              </w:rPr>
              <w:t>examples</w:t>
            </w:r>
            <w:r w:rsidRPr="00CD0045">
              <w:rPr>
                <w:rFonts w:ascii="Palatino" w:hAnsi="Palatino"/>
                <w:sz w:val="22"/>
                <w:szCs w:val="22"/>
              </w:rPr>
              <w:t xml:space="preserve"> </w:t>
            </w:r>
            <w:r>
              <w:rPr>
                <w:rFonts w:ascii="Palatino" w:hAnsi="Palatino"/>
                <w:sz w:val="22"/>
                <w:szCs w:val="22"/>
              </w:rPr>
              <w:t xml:space="preserve">of </w:t>
            </w:r>
            <w:r w:rsidRPr="00CD0045">
              <w:rPr>
                <w:rFonts w:ascii="Palatino" w:hAnsi="Palatino"/>
                <w:sz w:val="22"/>
                <w:szCs w:val="22"/>
              </w:rPr>
              <w:t>teasing</w:t>
            </w:r>
            <w:r>
              <w:rPr>
                <w:rFonts w:ascii="Palatino" w:hAnsi="Palatino"/>
                <w:sz w:val="22"/>
                <w:szCs w:val="22"/>
              </w:rPr>
              <w:t xml:space="preserve"> in the media</w:t>
            </w:r>
          </w:p>
          <w:p w14:paraId="29AE3EDE" w14:textId="4ADD3C02" w:rsidR="00282BB1" w:rsidRPr="00985001" w:rsidRDefault="00282BB1"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2042" w:type="dxa"/>
          </w:tcPr>
          <w:p w14:paraId="1CDABA65" w14:textId="77777777" w:rsidR="00E51A70" w:rsidRDefault="00E51A70"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1CAE968E" w14:textId="53A5DB4B" w:rsidR="00282BB1" w:rsidRPr="00985001" w:rsidRDefault="00E51A70"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r>
              <w:rPr>
                <w:rFonts w:ascii="Palatino" w:hAnsi="Palatino"/>
                <w:sz w:val="22"/>
                <w:szCs w:val="22"/>
              </w:rPr>
              <w:t>R</w:t>
            </w:r>
            <w:r w:rsidRPr="00CD0045">
              <w:rPr>
                <w:rFonts w:ascii="Palatino" w:hAnsi="Palatino"/>
                <w:sz w:val="22"/>
                <w:szCs w:val="22"/>
              </w:rPr>
              <w:t xml:space="preserve">eading due </w:t>
            </w:r>
            <w:r>
              <w:rPr>
                <w:rFonts w:ascii="Palatino" w:hAnsi="Palatino"/>
                <w:sz w:val="22"/>
                <w:szCs w:val="22"/>
              </w:rPr>
              <w:t xml:space="preserve">will be posted on </w:t>
            </w:r>
            <w:proofErr w:type="spellStart"/>
            <w:r>
              <w:rPr>
                <w:rFonts w:ascii="Palatino" w:hAnsi="Palatino"/>
                <w:sz w:val="22"/>
                <w:szCs w:val="22"/>
              </w:rPr>
              <w:t>ilearn</w:t>
            </w:r>
            <w:proofErr w:type="spellEnd"/>
            <w:r w:rsidRPr="00985001">
              <w:rPr>
                <w:rFonts w:ascii="Palatino" w:hAnsi="Palatino"/>
                <w:b/>
                <w:sz w:val="22"/>
                <w:szCs w:val="22"/>
              </w:rPr>
              <w:t xml:space="preserve"> </w:t>
            </w:r>
          </w:p>
        </w:tc>
      </w:tr>
      <w:tr w:rsidR="00CD0045" w:rsidRPr="00985001" w14:paraId="09C5D606" w14:textId="77777777" w:rsidTr="00985001">
        <w:tc>
          <w:tcPr>
            <w:tcW w:w="1435" w:type="dxa"/>
          </w:tcPr>
          <w:p w14:paraId="40156670" w14:textId="77777777" w:rsidR="00801959" w:rsidRDefault="00801959" w:rsidP="00CD0045">
            <w:pPr>
              <w:rPr>
                <w:rFonts w:ascii="Palatino" w:hAnsi="Palatino"/>
                <w:b/>
                <w:sz w:val="22"/>
                <w:szCs w:val="22"/>
              </w:rPr>
            </w:pPr>
          </w:p>
          <w:p w14:paraId="3F25E6F8" w14:textId="36A05624" w:rsidR="00CD0045" w:rsidRPr="00985001" w:rsidRDefault="00CD0045" w:rsidP="00CD0045">
            <w:pPr>
              <w:rPr>
                <w:rFonts w:ascii="Palatino" w:hAnsi="Palatino"/>
                <w:b/>
                <w:sz w:val="22"/>
                <w:szCs w:val="22"/>
              </w:rPr>
            </w:pPr>
            <w:r w:rsidRPr="00985001">
              <w:rPr>
                <w:rFonts w:ascii="Palatino" w:hAnsi="Palatino"/>
                <w:b/>
                <w:sz w:val="22"/>
                <w:szCs w:val="22"/>
              </w:rPr>
              <w:t>Week 12</w:t>
            </w:r>
          </w:p>
          <w:p w14:paraId="2C1A7FA7" w14:textId="77777777" w:rsidR="00CD0045" w:rsidRPr="00985001" w:rsidRDefault="00CD0045" w:rsidP="00CD0045">
            <w:pPr>
              <w:rPr>
                <w:rFonts w:ascii="Palatino" w:hAnsi="Palatino"/>
                <w:b/>
                <w:sz w:val="22"/>
                <w:szCs w:val="22"/>
              </w:rPr>
            </w:pPr>
            <w:r w:rsidRPr="00985001">
              <w:rPr>
                <w:rFonts w:ascii="Palatino" w:hAnsi="Palatino"/>
                <w:b/>
                <w:sz w:val="22"/>
                <w:szCs w:val="22"/>
              </w:rPr>
              <w:t>April 25</w:t>
            </w:r>
          </w:p>
          <w:p w14:paraId="557E0C5B"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13BE0931" w14:textId="77777777" w:rsidR="00CD0045" w:rsidRPr="00801959"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5BBBC703" w14:textId="77777777" w:rsidR="00801959"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801959">
              <w:rPr>
                <w:rFonts w:ascii="Palatino" w:hAnsi="Palatino"/>
                <w:sz w:val="22"/>
                <w:szCs w:val="22"/>
              </w:rPr>
              <w:t xml:space="preserve">Group interaction presentations </w:t>
            </w:r>
          </w:p>
          <w:p w14:paraId="5FACD466" w14:textId="374DA007" w:rsidR="00801959" w:rsidRPr="00801959"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Pr>
                <w:rFonts w:ascii="Palatino" w:hAnsi="Palatino"/>
                <w:sz w:val="22"/>
                <w:szCs w:val="22"/>
              </w:rPr>
              <w:t>(2 groups)</w:t>
            </w:r>
          </w:p>
        </w:tc>
        <w:tc>
          <w:tcPr>
            <w:tcW w:w="2042" w:type="dxa"/>
          </w:tcPr>
          <w:p w14:paraId="2A565C7F" w14:textId="77777777" w:rsid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045D48FD" w14:textId="78C300DC" w:rsidR="00801959" w:rsidRPr="00985001"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r>
      <w:tr w:rsidR="00CD0045" w:rsidRPr="00985001" w14:paraId="12900D71" w14:textId="77777777" w:rsidTr="00985001">
        <w:tc>
          <w:tcPr>
            <w:tcW w:w="1435" w:type="dxa"/>
          </w:tcPr>
          <w:p w14:paraId="0DFE1386" w14:textId="77777777" w:rsidR="00801959" w:rsidRDefault="00801959" w:rsidP="00CD0045">
            <w:pPr>
              <w:rPr>
                <w:rFonts w:ascii="Palatino" w:hAnsi="Palatino"/>
                <w:b/>
                <w:sz w:val="22"/>
                <w:szCs w:val="22"/>
              </w:rPr>
            </w:pPr>
          </w:p>
          <w:p w14:paraId="4BF55BCB" w14:textId="41FFD0E7" w:rsidR="00CD0045" w:rsidRPr="00985001" w:rsidRDefault="00CD0045" w:rsidP="00CD0045">
            <w:pPr>
              <w:rPr>
                <w:rFonts w:ascii="Palatino" w:hAnsi="Palatino"/>
                <w:b/>
                <w:sz w:val="22"/>
                <w:szCs w:val="22"/>
              </w:rPr>
            </w:pPr>
            <w:r w:rsidRPr="00985001">
              <w:rPr>
                <w:rFonts w:ascii="Palatino" w:hAnsi="Palatino"/>
                <w:b/>
                <w:sz w:val="22"/>
                <w:szCs w:val="22"/>
              </w:rPr>
              <w:t>Week 13</w:t>
            </w:r>
          </w:p>
          <w:p w14:paraId="1ECF55C9" w14:textId="77777777" w:rsidR="00CD0045" w:rsidRPr="00985001" w:rsidRDefault="00CD0045" w:rsidP="00CD0045">
            <w:pPr>
              <w:rPr>
                <w:rFonts w:ascii="Palatino" w:hAnsi="Palatino"/>
                <w:b/>
                <w:sz w:val="22"/>
                <w:szCs w:val="22"/>
              </w:rPr>
            </w:pPr>
            <w:r w:rsidRPr="00985001">
              <w:rPr>
                <w:rFonts w:ascii="Palatino" w:hAnsi="Palatino"/>
                <w:b/>
                <w:sz w:val="22"/>
                <w:szCs w:val="22"/>
              </w:rPr>
              <w:t>May 2</w:t>
            </w:r>
          </w:p>
          <w:p w14:paraId="05B05BEE"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64739AA0" w14:textId="77777777" w:rsidR="00801959" w:rsidRPr="00801959"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12A89B51" w14:textId="77777777" w:rsidR="00CD0045"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801959">
              <w:rPr>
                <w:rFonts w:ascii="Palatino" w:hAnsi="Palatino"/>
                <w:sz w:val="22"/>
                <w:szCs w:val="22"/>
              </w:rPr>
              <w:t>Group interaction presentations</w:t>
            </w:r>
          </w:p>
          <w:p w14:paraId="59C37255" w14:textId="695B1B56" w:rsidR="00801959" w:rsidRPr="00801959"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Pr>
                <w:rFonts w:ascii="Palatino" w:hAnsi="Palatino"/>
                <w:sz w:val="22"/>
                <w:szCs w:val="22"/>
              </w:rPr>
              <w:t>(2 groups)</w:t>
            </w:r>
          </w:p>
        </w:tc>
        <w:tc>
          <w:tcPr>
            <w:tcW w:w="2042" w:type="dxa"/>
          </w:tcPr>
          <w:p w14:paraId="3A05FB8C"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r>
      <w:tr w:rsidR="00CD0045" w:rsidRPr="00985001" w14:paraId="2EF1B6F5" w14:textId="77777777" w:rsidTr="00985001">
        <w:tc>
          <w:tcPr>
            <w:tcW w:w="1435" w:type="dxa"/>
          </w:tcPr>
          <w:p w14:paraId="12EFCF08" w14:textId="77777777" w:rsidR="00801959" w:rsidRDefault="00801959" w:rsidP="00CD0045">
            <w:pPr>
              <w:rPr>
                <w:rFonts w:ascii="Palatino" w:hAnsi="Palatino"/>
                <w:b/>
                <w:sz w:val="22"/>
                <w:szCs w:val="22"/>
              </w:rPr>
            </w:pPr>
          </w:p>
          <w:p w14:paraId="5EB615C6" w14:textId="673FBAD8" w:rsidR="00CD0045" w:rsidRPr="00985001" w:rsidRDefault="00CD0045" w:rsidP="00CD0045">
            <w:pPr>
              <w:rPr>
                <w:rFonts w:ascii="Palatino" w:hAnsi="Palatino"/>
                <w:b/>
                <w:sz w:val="22"/>
                <w:szCs w:val="22"/>
              </w:rPr>
            </w:pPr>
            <w:r w:rsidRPr="00985001">
              <w:rPr>
                <w:rFonts w:ascii="Palatino" w:hAnsi="Palatino"/>
                <w:b/>
                <w:sz w:val="22"/>
                <w:szCs w:val="22"/>
              </w:rPr>
              <w:t>Week 14</w:t>
            </w:r>
          </w:p>
          <w:p w14:paraId="0A6E2D11" w14:textId="77777777" w:rsidR="00CD0045" w:rsidRPr="00985001" w:rsidRDefault="00CD0045" w:rsidP="00CD0045">
            <w:pPr>
              <w:rPr>
                <w:rFonts w:ascii="Palatino" w:hAnsi="Palatino"/>
                <w:b/>
                <w:sz w:val="22"/>
                <w:szCs w:val="22"/>
              </w:rPr>
            </w:pPr>
            <w:r w:rsidRPr="00985001">
              <w:rPr>
                <w:rFonts w:ascii="Palatino" w:hAnsi="Palatino"/>
                <w:b/>
                <w:sz w:val="22"/>
                <w:szCs w:val="22"/>
              </w:rPr>
              <w:t>May 9</w:t>
            </w:r>
          </w:p>
          <w:p w14:paraId="3B606AE3"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4798" w:type="dxa"/>
          </w:tcPr>
          <w:p w14:paraId="5C67D3C5" w14:textId="77777777" w:rsidR="00801959" w:rsidRPr="00801959"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66F187A9" w14:textId="77777777" w:rsidR="00CD0045"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801959">
              <w:rPr>
                <w:rFonts w:ascii="Palatino" w:hAnsi="Palatino"/>
                <w:sz w:val="22"/>
                <w:szCs w:val="22"/>
              </w:rPr>
              <w:t>Group interaction presentations</w:t>
            </w:r>
          </w:p>
          <w:p w14:paraId="7CF16133" w14:textId="5AEE4485" w:rsidR="00801959" w:rsidRPr="00801959"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Pr>
                <w:rFonts w:ascii="Palatino" w:hAnsi="Palatino"/>
                <w:sz w:val="22"/>
                <w:szCs w:val="22"/>
              </w:rPr>
              <w:t>(2 groups)</w:t>
            </w:r>
          </w:p>
        </w:tc>
        <w:tc>
          <w:tcPr>
            <w:tcW w:w="2042" w:type="dxa"/>
          </w:tcPr>
          <w:p w14:paraId="532AE074"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r>
      <w:tr w:rsidR="00CD0045" w:rsidRPr="00985001" w14:paraId="00658075" w14:textId="77777777" w:rsidTr="00985001">
        <w:tc>
          <w:tcPr>
            <w:tcW w:w="1435" w:type="dxa"/>
          </w:tcPr>
          <w:p w14:paraId="73F117BF" w14:textId="77777777" w:rsidR="00801959" w:rsidRDefault="00801959" w:rsidP="00CD0045">
            <w:pPr>
              <w:rPr>
                <w:rFonts w:ascii="Palatino" w:hAnsi="Palatino"/>
                <w:b/>
                <w:sz w:val="22"/>
                <w:szCs w:val="22"/>
              </w:rPr>
            </w:pPr>
          </w:p>
          <w:p w14:paraId="53266448" w14:textId="0F70AAC3" w:rsidR="00801959" w:rsidRDefault="00CD0045" w:rsidP="00CD0045">
            <w:pPr>
              <w:rPr>
                <w:rFonts w:ascii="Palatino" w:hAnsi="Palatino"/>
                <w:b/>
                <w:sz w:val="22"/>
                <w:szCs w:val="22"/>
              </w:rPr>
            </w:pPr>
            <w:r w:rsidRPr="00985001">
              <w:rPr>
                <w:rFonts w:ascii="Palatino" w:hAnsi="Palatino"/>
                <w:b/>
                <w:sz w:val="22"/>
                <w:szCs w:val="22"/>
              </w:rPr>
              <w:t>Week 15</w:t>
            </w:r>
            <w:r w:rsidR="00801959" w:rsidRPr="00985001">
              <w:rPr>
                <w:rFonts w:ascii="Palatino" w:hAnsi="Palatino"/>
                <w:b/>
                <w:sz w:val="22"/>
                <w:szCs w:val="22"/>
              </w:rPr>
              <w:t xml:space="preserve"> </w:t>
            </w:r>
          </w:p>
          <w:p w14:paraId="0A048F4D" w14:textId="5B42096E" w:rsidR="00CD0045" w:rsidRPr="00985001" w:rsidRDefault="00801959" w:rsidP="00801959">
            <w:pPr>
              <w:rPr>
                <w:rFonts w:ascii="Palatino" w:hAnsi="Palatino"/>
                <w:b/>
                <w:sz w:val="22"/>
                <w:szCs w:val="22"/>
              </w:rPr>
            </w:pPr>
            <w:r w:rsidRPr="00985001">
              <w:rPr>
                <w:rFonts w:ascii="Palatino" w:hAnsi="Palatino"/>
                <w:b/>
                <w:sz w:val="22"/>
                <w:szCs w:val="22"/>
              </w:rPr>
              <w:t>May 16</w:t>
            </w:r>
          </w:p>
        </w:tc>
        <w:tc>
          <w:tcPr>
            <w:tcW w:w="4798" w:type="dxa"/>
          </w:tcPr>
          <w:p w14:paraId="39FA6B34" w14:textId="77777777" w:rsidR="00CD0045"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690A0F26" w14:textId="05841C67" w:rsidR="00801959" w:rsidRPr="00D20A53" w:rsidRDefault="00801959" w:rsidP="00801959">
            <w:pPr>
              <w:rPr>
                <w:rFonts w:ascii="Palatino" w:hAnsi="Palatino"/>
                <w:sz w:val="22"/>
                <w:szCs w:val="22"/>
              </w:rPr>
            </w:pPr>
            <w:r w:rsidRPr="00D20A53">
              <w:rPr>
                <w:rFonts w:ascii="Palatino" w:hAnsi="Palatino"/>
                <w:sz w:val="22"/>
                <w:szCs w:val="22"/>
              </w:rPr>
              <w:t>Last class day</w:t>
            </w:r>
          </w:p>
          <w:p w14:paraId="2A78AA98" w14:textId="28E670F9" w:rsidR="00245F74" w:rsidRPr="00D20A53" w:rsidRDefault="00245F74"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Pr>
                <w:rFonts w:ascii="Palatino" w:hAnsi="Palatino"/>
                <w:sz w:val="22"/>
                <w:szCs w:val="22"/>
              </w:rPr>
              <w:t>F</w:t>
            </w:r>
            <w:r w:rsidR="00801959" w:rsidRPr="00D20A53">
              <w:rPr>
                <w:rFonts w:ascii="Palatino" w:hAnsi="Palatino"/>
                <w:sz w:val="22"/>
                <w:szCs w:val="22"/>
              </w:rPr>
              <w:t xml:space="preserve">inal </w:t>
            </w:r>
            <w:r>
              <w:rPr>
                <w:rFonts w:ascii="Palatino" w:hAnsi="Palatino"/>
                <w:sz w:val="22"/>
                <w:szCs w:val="22"/>
              </w:rPr>
              <w:t>d</w:t>
            </w:r>
            <w:r w:rsidRPr="00D20A53">
              <w:rPr>
                <w:rFonts w:ascii="Palatino" w:hAnsi="Palatino"/>
                <w:sz w:val="22"/>
                <w:szCs w:val="22"/>
              </w:rPr>
              <w:t>iscussion</w:t>
            </w:r>
            <w:r>
              <w:rPr>
                <w:rFonts w:ascii="Palatino" w:hAnsi="Palatino"/>
                <w:sz w:val="22"/>
                <w:szCs w:val="22"/>
              </w:rPr>
              <w:t xml:space="preserve"> and reflections</w:t>
            </w:r>
            <w:r w:rsidRPr="00D20A53">
              <w:rPr>
                <w:rFonts w:ascii="Palatino" w:hAnsi="Palatino"/>
                <w:sz w:val="22"/>
                <w:szCs w:val="22"/>
              </w:rPr>
              <w:t xml:space="preserve"> </w:t>
            </w:r>
            <w:r>
              <w:rPr>
                <w:rFonts w:ascii="Palatino" w:hAnsi="Palatino"/>
                <w:sz w:val="22"/>
                <w:szCs w:val="22"/>
              </w:rPr>
              <w:t xml:space="preserve">on </w:t>
            </w:r>
            <w:r w:rsidRPr="00D20A53">
              <w:rPr>
                <w:rFonts w:ascii="Palatino" w:hAnsi="Palatino"/>
                <w:sz w:val="22"/>
                <w:szCs w:val="22"/>
              </w:rPr>
              <w:t xml:space="preserve">teasing </w:t>
            </w:r>
            <w:r>
              <w:rPr>
                <w:rFonts w:ascii="Palatino" w:hAnsi="Palatino"/>
                <w:sz w:val="22"/>
                <w:szCs w:val="22"/>
              </w:rPr>
              <w:t xml:space="preserve">and </w:t>
            </w:r>
            <w:r w:rsidR="00801959" w:rsidRPr="00D20A53">
              <w:rPr>
                <w:rFonts w:ascii="Palatino" w:hAnsi="Palatino"/>
                <w:sz w:val="22"/>
                <w:szCs w:val="22"/>
              </w:rPr>
              <w:t>analysis</w:t>
            </w:r>
            <w:r>
              <w:rPr>
                <w:rFonts w:ascii="Palatino" w:hAnsi="Palatino"/>
                <w:sz w:val="22"/>
                <w:szCs w:val="22"/>
              </w:rPr>
              <w:t xml:space="preserve"> of teasing</w:t>
            </w:r>
          </w:p>
          <w:p w14:paraId="6BFA3C96" w14:textId="38424FA5" w:rsidR="00801959" w:rsidRPr="00801959"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c>
          <w:tcPr>
            <w:tcW w:w="2042" w:type="dxa"/>
          </w:tcPr>
          <w:p w14:paraId="79F3287F" w14:textId="77777777" w:rsidR="00CD0045" w:rsidRPr="00985001" w:rsidRDefault="00CD0045"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tc>
      </w:tr>
      <w:tr w:rsidR="00801959" w:rsidRPr="00985001" w14:paraId="5E8D946C" w14:textId="77777777" w:rsidTr="00985001">
        <w:tc>
          <w:tcPr>
            <w:tcW w:w="1435" w:type="dxa"/>
          </w:tcPr>
          <w:p w14:paraId="73B55FB1" w14:textId="77777777" w:rsidR="00801959" w:rsidRDefault="00801959" w:rsidP="00CD0045">
            <w:pPr>
              <w:rPr>
                <w:rFonts w:ascii="Palatino" w:hAnsi="Palatino"/>
                <w:b/>
                <w:sz w:val="22"/>
                <w:szCs w:val="22"/>
              </w:rPr>
            </w:pPr>
          </w:p>
          <w:p w14:paraId="76917B20" w14:textId="582BC4D6" w:rsidR="00801959" w:rsidRDefault="00801959" w:rsidP="00CD0045">
            <w:pPr>
              <w:rPr>
                <w:rFonts w:ascii="Palatino" w:hAnsi="Palatino"/>
                <w:b/>
                <w:sz w:val="22"/>
                <w:szCs w:val="22"/>
              </w:rPr>
            </w:pPr>
            <w:r>
              <w:rPr>
                <w:rFonts w:ascii="Palatino" w:hAnsi="Palatino"/>
                <w:b/>
                <w:sz w:val="22"/>
                <w:szCs w:val="22"/>
              </w:rPr>
              <w:lastRenderedPageBreak/>
              <w:t>Finals</w:t>
            </w:r>
            <w:r w:rsidR="00D20A53">
              <w:rPr>
                <w:rFonts w:ascii="Palatino" w:hAnsi="Palatino"/>
                <w:b/>
                <w:sz w:val="22"/>
                <w:szCs w:val="22"/>
              </w:rPr>
              <w:t xml:space="preserve"> Week</w:t>
            </w:r>
          </w:p>
          <w:p w14:paraId="3D53C813" w14:textId="10250084" w:rsidR="00801959" w:rsidRDefault="00801959" w:rsidP="00CD0045">
            <w:pPr>
              <w:rPr>
                <w:rFonts w:ascii="Palatino" w:hAnsi="Palatino"/>
                <w:b/>
                <w:sz w:val="22"/>
                <w:szCs w:val="22"/>
              </w:rPr>
            </w:pPr>
          </w:p>
        </w:tc>
        <w:tc>
          <w:tcPr>
            <w:tcW w:w="4798" w:type="dxa"/>
          </w:tcPr>
          <w:p w14:paraId="19215AD7" w14:textId="77777777" w:rsidR="00801959" w:rsidRDefault="00801959"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32060AF0" w14:textId="4C5F328A" w:rsidR="007043F4" w:rsidRPr="007043F4" w:rsidRDefault="007043F4" w:rsidP="007043F4">
            <w:pPr>
              <w:rPr>
                <w:rFonts w:ascii="Palatino" w:hAnsi="Palatino"/>
                <w:sz w:val="22"/>
                <w:szCs w:val="22"/>
              </w:rPr>
            </w:pPr>
            <w:r w:rsidRPr="007043F4">
              <w:rPr>
                <w:rFonts w:ascii="Palatino" w:hAnsi="Palatino"/>
                <w:sz w:val="22"/>
                <w:szCs w:val="22"/>
              </w:rPr>
              <w:lastRenderedPageBreak/>
              <w:t xml:space="preserve">Final slot: </w:t>
            </w:r>
          </w:p>
          <w:p w14:paraId="25F96A15" w14:textId="5AF2DC9B" w:rsidR="007043F4" w:rsidRPr="007043F4" w:rsidRDefault="007043F4" w:rsidP="007043F4">
            <w:pPr>
              <w:rPr>
                <w:rFonts w:ascii="Palatino" w:hAnsi="Palatino"/>
                <w:sz w:val="22"/>
                <w:szCs w:val="22"/>
              </w:rPr>
            </w:pPr>
            <w:r w:rsidRPr="007043F4">
              <w:rPr>
                <w:rFonts w:ascii="Palatino" w:hAnsi="Palatino"/>
                <w:sz w:val="22"/>
                <w:szCs w:val="22"/>
              </w:rPr>
              <w:t>Tues. May 21</w:t>
            </w:r>
            <w:r w:rsidRPr="007043F4">
              <w:rPr>
                <w:rFonts w:ascii="Palatino" w:hAnsi="Palatino"/>
                <w:sz w:val="22"/>
                <w:szCs w:val="22"/>
                <w:vertAlign w:val="superscript"/>
              </w:rPr>
              <w:t>st</w:t>
            </w:r>
            <w:r w:rsidRPr="007043F4">
              <w:rPr>
                <w:rFonts w:ascii="Palatino" w:hAnsi="Palatino"/>
                <w:sz w:val="22"/>
                <w:szCs w:val="22"/>
              </w:rPr>
              <w:t xml:space="preserve"> 1:00 - 3:15</w:t>
            </w:r>
          </w:p>
          <w:p w14:paraId="522F4E27" w14:textId="7D1004E0" w:rsidR="00801959" w:rsidRDefault="00A74382"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r>
              <w:rPr>
                <w:rFonts w:ascii="Palatino" w:hAnsi="Palatino"/>
                <w:sz w:val="22"/>
                <w:szCs w:val="22"/>
              </w:rPr>
              <w:t>(Please hold this time/date on your calendar)</w:t>
            </w:r>
          </w:p>
        </w:tc>
        <w:tc>
          <w:tcPr>
            <w:tcW w:w="2042" w:type="dxa"/>
          </w:tcPr>
          <w:p w14:paraId="2C673FB2" w14:textId="77777777" w:rsidR="00D20A53" w:rsidRDefault="00D20A53"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sz w:val="22"/>
                <w:szCs w:val="22"/>
              </w:rPr>
            </w:pPr>
          </w:p>
          <w:p w14:paraId="6BBD0503" w14:textId="222B3131" w:rsidR="00801959" w:rsidRDefault="00D20A53"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sidRPr="00D20A53">
              <w:rPr>
                <w:rFonts w:ascii="Palatino" w:hAnsi="Palatino"/>
                <w:sz w:val="22"/>
                <w:szCs w:val="22"/>
              </w:rPr>
              <w:lastRenderedPageBreak/>
              <w:t>2</w:t>
            </w:r>
            <w:r w:rsidRPr="00D20A53">
              <w:rPr>
                <w:rFonts w:ascii="Palatino" w:hAnsi="Palatino"/>
                <w:sz w:val="22"/>
                <w:szCs w:val="22"/>
                <w:vertAlign w:val="superscript"/>
              </w:rPr>
              <w:t>nd</w:t>
            </w:r>
            <w:r w:rsidRPr="00D20A53">
              <w:rPr>
                <w:rFonts w:ascii="Palatino" w:hAnsi="Palatino"/>
                <w:sz w:val="22"/>
                <w:szCs w:val="22"/>
              </w:rPr>
              <w:t xml:space="preserve"> reflective writing due</w:t>
            </w:r>
          </w:p>
          <w:p w14:paraId="6E0AEA68" w14:textId="33CF8E2B" w:rsidR="00D20A53" w:rsidRDefault="00D20A53"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3C8DE129" w14:textId="5E97E153" w:rsidR="00D20A53" w:rsidRDefault="00D20A53"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r>
              <w:rPr>
                <w:rFonts w:ascii="Palatino" w:hAnsi="Palatino"/>
                <w:sz w:val="22"/>
                <w:szCs w:val="22"/>
              </w:rPr>
              <w:t>Final analysis due</w:t>
            </w:r>
          </w:p>
          <w:p w14:paraId="48445B2D" w14:textId="77777777" w:rsidR="00D20A53" w:rsidRDefault="00D20A53"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p w14:paraId="7BD6126B" w14:textId="4D7623B3" w:rsidR="00D20A53" w:rsidRPr="00D20A53" w:rsidRDefault="00D20A53" w:rsidP="00CD0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rPr>
            </w:pPr>
          </w:p>
        </w:tc>
      </w:tr>
    </w:tbl>
    <w:p w14:paraId="5C16488D" w14:textId="77777777" w:rsidR="002153F8" w:rsidRPr="00CD3511" w:rsidRDefault="002153F8"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rPr>
      </w:pPr>
    </w:p>
    <w:p w14:paraId="7A332FC6" w14:textId="77777777" w:rsidR="002153F8" w:rsidRPr="00CD3511" w:rsidRDefault="002153F8"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rPr>
      </w:pPr>
    </w:p>
    <w:p w14:paraId="0BFFA9DA" w14:textId="63A8BAEF" w:rsidR="002153F8" w:rsidRPr="00CD3511" w:rsidRDefault="002153F8"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b/>
        </w:rPr>
      </w:pPr>
      <w:r w:rsidRPr="00CD3511">
        <w:rPr>
          <w:rFonts w:ascii="Palatino" w:hAnsi="Palatino"/>
          <w:b/>
        </w:rPr>
        <w:t xml:space="preserve">Disability Access: </w:t>
      </w:r>
    </w:p>
    <w:p w14:paraId="6A23BCA0" w14:textId="77777777" w:rsidR="002153F8" w:rsidRPr="00CD3511" w:rsidRDefault="002153F8" w:rsidP="002153F8">
      <w:pPr>
        <w:rPr>
          <w:rFonts w:ascii="Palatino" w:hAnsi="Palatino"/>
        </w:rPr>
      </w:pPr>
      <w:r w:rsidRPr="00CD3511">
        <w:rPr>
          <w:rFonts w:ascii="Palatino" w:hAnsi="Palatino"/>
          <w:color w:val="000000"/>
        </w:rPr>
        <w:t xml:space="preserve">I wish to make this course as accessible as possible to students with disabilities or medical conditions that may affect any aspect of course assignments or participation.  Please communicate with me at the outset of the course about any accommodations that will improve your experience of or access to the course.  </w:t>
      </w:r>
      <w:r w:rsidRPr="00CD3511">
        <w:rPr>
          <w:rFonts w:ascii="Palatino" w:hAnsi="Palatino"/>
        </w:rPr>
        <w:t>Students with disabilities who need reasonable accommodations are encouraged to contact the instructor. The DPRC is located in the Student Service Building and can be reached by telephone (voice/415-338-2472, video phone/415-335-7210) or by email (dprc@sfsu.edu).</w:t>
      </w:r>
    </w:p>
    <w:p w14:paraId="78083B4F" w14:textId="77777777" w:rsidR="002153F8" w:rsidRPr="00CD3511" w:rsidRDefault="002153F8" w:rsidP="002153F8">
      <w:pPr>
        <w:rPr>
          <w:rFonts w:ascii="Palatino" w:hAnsi="Palatino"/>
        </w:rPr>
      </w:pPr>
    </w:p>
    <w:p w14:paraId="6ED84932" w14:textId="77777777" w:rsidR="002153F8" w:rsidRPr="00CD3511" w:rsidRDefault="002153F8" w:rsidP="002153F8">
      <w:pPr>
        <w:rPr>
          <w:rFonts w:ascii="Palatino" w:hAnsi="Palatino"/>
        </w:rPr>
      </w:pPr>
      <w:r w:rsidRPr="00CD3511">
        <w:rPr>
          <w:rFonts w:ascii="Palatino" w:hAnsi="Palatino"/>
          <w:b/>
        </w:rPr>
        <w:t>Student disclosures of sexual violence</w:t>
      </w:r>
      <w:r w:rsidRPr="00CD3511">
        <w:rPr>
          <w:rFonts w:ascii="Palatino" w:hAnsi="Palatino"/>
        </w:rPr>
        <w:t xml:space="preserve">: </w:t>
      </w:r>
    </w:p>
    <w:p w14:paraId="7A7CFAF9" w14:textId="77777777" w:rsidR="002153F8" w:rsidRPr="00CD3511" w:rsidRDefault="002153F8" w:rsidP="002153F8">
      <w:pPr>
        <w:rPr>
          <w:rFonts w:ascii="Palatino" w:hAnsi="Palatino"/>
        </w:rPr>
      </w:pPr>
      <w:r w:rsidRPr="00CD3511">
        <w:rPr>
          <w:rFonts w:ascii="Palatino" w:hAnsi="Palatino"/>
        </w:rPr>
        <w:t xml:space="preserve">SF State fosters a campus free of sexual violence including sexual harassment, domestic violence, dating violence, stalking, and/or any form of sex or gender discrimination.  If you disclose a personal experience as an SF State student, the course instructor is required to notify the Title IX Coordinator by completing the report form available at </w:t>
      </w:r>
    </w:p>
    <w:p w14:paraId="27B50D62" w14:textId="77777777" w:rsidR="002153F8" w:rsidRPr="00CD3511" w:rsidRDefault="002153F8" w:rsidP="002153F8">
      <w:pPr>
        <w:pStyle w:val="NormalWeb"/>
        <w:rPr>
          <w:rFonts w:ascii="Palatino" w:hAnsi="Palatino"/>
        </w:rPr>
      </w:pPr>
      <w:r w:rsidRPr="00CD3511">
        <w:rPr>
          <w:rFonts w:ascii="Palatino" w:hAnsi="Palatino"/>
          <w:b/>
          <w:bCs/>
        </w:rPr>
        <w:t>To disclose any such violence confidentially, contact:</w:t>
      </w:r>
      <w:r w:rsidRPr="00CD3511">
        <w:rPr>
          <w:rFonts w:ascii="Palatino" w:hAnsi="Palatino"/>
        </w:rPr>
        <w:br/>
        <w:t>·  The SAFE Place - (415) 338-2208; </w:t>
      </w:r>
      <w:hyperlink r:id="rId5" w:tgtFrame="_blank" w:history="1">
        <w:r w:rsidRPr="00CD3511">
          <w:rPr>
            <w:rStyle w:val="Hyperlink"/>
            <w:rFonts w:ascii="Palatino" w:hAnsi="Palatino"/>
          </w:rPr>
          <w:t>http://www.sfsu.edu/~safe_plc/</w:t>
        </w:r>
      </w:hyperlink>
      <w:r w:rsidRPr="00CD3511">
        <w:rPr>
          <w:rFonts w:ascii="Palatino" w:hAnsi="Palatino"/>
        </w:rPr>
        <w:br/>
        <w:t>·  Counseling and Psychological Services Center - (415) 338 2208; </w:t>
      </w:r>
      <w:hyperlink r:id="rId6" w:tgtFrame="_blank" w:history="1">
        <w:r w:rsidRPr="00CD3511">
          <w:rPr>
            <w:rStyle w:val="Hyperlink"/>
            <w:rFonts w:ascii="Palatino" w:hAnsi="Palatino"/>
          </w:rPr>
          <w:t>http://psyservs.sfsu.edu/</w:t>
        </w:r>
      </w:hyperlink>
      <w:r w:rsidRPr="00CD3511">
        <w:rPr>
          <w:rFonts w:ascii="Palatino" w:hAnsi="Palatino"/>
        </w:rPr>
        <w:br/>
        <w:t>·  For more information on your rights and available resources: </w:t>
      </w:r>
      <w:hyperlink r:id="rId7" w:tgtFrame="_blank" w:history="1">
        <w:r w:rsidRPr="00CD3511">
          <w:rPr>
            <w:rStyle w:val="Hyperlink"/>
            <w:rFonts w:ascii="Palatino" w:hAnsi="Palatino"/>
          </w:rPr>
          <w:t>http://titleix.sfsu.edu</w:t>
        </w:r>
      </w:hyperlink>
    </w:p>
    <w:p w14:paraId="67CF23DE" w14:textId="77777777" w:rsidR="002153F8" w:rsidRPr="00CD3511" w:rsidRDefault="002153F8" w:rsidP="002153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atLeast"/>
        <w:rPr>
          <w:rFonts w:ascii="Palatino" w:hAnsi="Palatino"/>
          <w:b/>
        </w:rPr>
      </w:pPr>
      <w:r w:rsidRPr="00CD3511">
        <w:rPr>
          <w:rFonts w:ascii="Palatino" w:hAnsi="Palatino"/>
          <w:b/>
        </w:rPr>
        <w:t>Plagiarism:</w:t>
      </w:r>
    </w:p>
    <w:p w14:paraId="109FEF7E" w14:textId="77777777" w:rsidR="002153F8" w:rsidRPr="00CD3511" w:rsidRDefault="002153F8" w:rsidP="002153F8">
      <w:pPr>
        <w:pStyle w:val="Header"/>
        <w:rPr>
          <w:rFonts w:ascii="Palatino" w:hAnsi="Palatino"/>
          <w:szCs w:val="24"/>
        </w:rPr>
      </w:pPr>
      <w:r w:rsidRPr="00CD3511">
        <w:rPr>
          <w:rFonts w:ascii="Palatino" w:hAnsi="Palatino"/>
          <w:color w:val="000000"/>
          <w:szCs w:val="24"/>
        </w:rPr>
        <w:t>Plagiarism occurs when a student misrepresents the work of another as his or her own.  Plagiarism may consist of using the ideas, sentences, paragraphs, or the whole text of another without appropriate acknowledgement, but it also includes employing or allowing another person to write or substantially alter work that a student then submits as his or her own. Any assignment found to be plagiarized will be given zero credit.  All instances of plagiarism in the College of Humanities will be reported to the Dean of the College, and may be reported to the</w:t>
      </w:r>
    </w:p>
    <w:p w14:paraId="62B36134" w14:textId="77777777" w:rsidR="002153F8" w:rsidRPr="00CD3511" w:rsidRDefault="002153F8" w:rsidP="002153F8">
      <w:pPr>
        <w:rPr>
          <w:rFonts w:ascii="Palatino" w:hAnsi="Palatino"/>
        </w:rPr>
      </w:pPr>
    </w:p>
    <w:p w14:paraId="62F4ECF0" w14:textId="77777777" w:rsidR="000A63C2" w:rsidRPr="00CD3511" w:rsidRDefault="000A63C2">
      <w:pPr>
        <w:rPr>
          <w:rFonts w:ascii="Palatino" w:hAnsi="Palatino"/>
        </w:rPr>
      </w:pPr>
    </w:p>
    <w:sectPr w:rsidR="000A63C2" w:rsidRPr="00CD3511" w:rsidSect="000A63C2">
      <w:pgSz w:w="12240" w:h="15840"/>
      <w:pgMar w:top="1008" w:right="1440" w:bottom="1008"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auto"/>
    <w:pitch w:val="variable"/>
    <w:sig w:usb0="00000003" w:usb1="00000000" w:usb2="00000000" w:usb3="00000000" w:csb0="00000007" w:csb1="00000000"/>
  </w:font>
  <w:font w:name="Palatino">
    <w:panose1 w:val="00000000000000000000"/>
    <w:charset w:val="4D"/>
    <w:family w:val="auto"/>
    <w:pitch w:val="variable"/>
    <w:sig w:usb0="A00002FF" w:usb1="7800205A" w:usb2="14600000" w:usb3="00000000" w:csb0="0000019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E581F"/>
    <w:multiLevelType w:val="hybridMultilevel"/>
    <w:tmpl w:val="C116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43134"/>
    <w:multiLevelType w:val="multilevel"/>
    <w:tmpl w:val="A2702B94"/>
    <w:lvl w:ilvl="0">
      <w:start w:val="1"/>
      <w:numFmt w:val="decimal"/>
      <w:lvlText w:val="%1."/>
      <w:lvlJc w:val="left"/>
      <w:pPr>
        <w:ind w:left="720" w:hanging="360"/>
      </w:pPr>
      <w:rPr>
        <w:rFonts w:ascii="Palatino" w:eastAsia="Times New Roman" w:hAnsi="Palatino"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339CE"/>
    <w:multiLevelType w:val="multilevel"/>
    <w:tmpl w:val="E37A65E8"/>
    <w:lvl w:ilvl="0">
      <w:start w:val="1"/>
      <w:numFmt w:val="decimal"/>
      <w:lvlText w:val="%1."/>
      <w:lvlJc w:val="left"/>
      <w:pPr>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BB0540"/>
    <w:multiLevelType w:val="multilevel"/>
    <w:tmpl w:val="27D22BFC"/>
    <w:lvl w:ilvl="0">
      <w:start w:val="1"/>
      <w:numFmt w:val="decimal"/>
      <w:lvlText w:val="%1."/>
      <w:lvlJc w:val="left"/>
      <w:pPr>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B3"/>
    <w:rsid w:val="000946A5"/>
    <w:rsid w:val="000A63C2"/>
    <w:rsid w:val="001025FF"/>
    <w:rsid w:val="00114293"/>
    <w:rsid w:val="00137B06"/>
    <w:rsid w:val="001B181C"/>
    <w:rsid w:val="001E09AC"/>
    <w:rsid w:val="002153F8"/>
    <w:rsid w:val="00245F74"/>
    <w:rsid w:val="0025780B"/>
    <w:rsid w:val="00282BB1"/>
    <w:rsid w:val="002C4532"/>
    <w:rsid w:val="0045730D"/>
    <w:rsid w:val="004625CA"/>
    <w:rsid w:val="00483599"/>
    <w:rsid w:val="004A56C2"/>
    <w:rsid w:val="004B3851"/>
    <w:rsid w:val="005D1FFA"/>
    <w:rsid w:val="007043F4"/>
    <w:rsid w:val="00732441"/>
    <w:rsid w:val="00767593"/>
    <w:rsid w:val="00792EBD"/>
    <w:rsid w:val="007F15DC"/>
    <w:rsid w:val="00801959"/>
    <w:rsid w:val="0083009B"/>
    <w:rsid w:val="00845272"/>
    <w:rsid w:val="0084751C"/>
    <w:rsid w:val="00981A5A"/>
    <w:rsid w:val="00985001"/>
    <w:rsid w:val="00A74382"/>
    <w:rsid w:val="00A868FF"/>
    <w:rsid w:val="00A901E0"/>
    <w:rsid w:val="00AC2DD0"/>
    <w:rsid w:val="00AE741C"/>
    <w:rsid w:val="00B2625E"/>
    <w:rsid w:val="00B43DBD"/>
    <w:rsid w:val="00B812B3"/>
    <w:rsid w:val="00B95897"/>
    <w:rsid w:val="00C0139D"/>
    <w:rsid w:val="00CD0045"/>
    <w:rsid w:val="00CD3511"/>
    <w:rsid w:val="00D20A53"/>
    <w:rsid w:val="00D615B5"/>
    <w:rsid w:val="00E4190A"/>
    <w:rsid w:val="00E456B1"/>
    <w:rsid w:val="00E51A70"/>
    <w:rsid w:val="00E83CE6"/>
    <w:rsid w:val="00EA2006"/>
    <w:rsid w:val="00EC052B"/>
    <w:rsid w:val="00EF1DBA"/>
    <w:rsid w:val="00F37CDD"/>
    <w:rsid w:val="00FC6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61302F"/>
  <w14:defaultImageDpi w14:val="32767"/>
  <w15:chartTrackingRefBased/>
  <w15:docId w15:val="{F6F91F5E-424D-2841-B179-91E23DA6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812B3"/>
    <w:rPr>
      <w:rFonts w:ascii="Times New Roman" w:eastAsia="Times New Roman" w:hAnsi="Times New Roman" w:cs="Times New Roman"/>
    </w:rPr>
  </w:style>
  <w:style w:type="paragraph" w:styleId="Heading4">
    <w:name w:val="heading 4"/>
    <w:basedOn w:val="Normal"/>
    <w:next w:val="Normal"/>
    <w:link w:val="Heading4Char"/>
    <w:qFormat/>
    <w:rsid w:val="000A63C2"/>
    <w:pPr>
      <w:keepNext/>
      <w:widowControl w:val="0"/>
      <w:autoSpaceDE w:val="0"/>
      <w:autoSpaceDN w:val="0"/>
      <w:adjustRightInd w:val="0"/>
      <w:outlineLvl w:val="3"/>
    </w:pPr>
    <w:rPr>
      <w:rFonts w:ascii="Gill Sans Light" w:hAnsi="Gill Sans Light"/>
      <w:b/>
      <w:szCs w:val="20"/>
    </w:rPr>
  </w:style>
  <w:style w:type="paragraph" w:styleId="Heading7">
    <w:name w:val="heading 7"/>
    <w:basedOn w:val="Normal"/>
    <w:next w:val="Normal"/>
    <w:link w:val="Heading7Char"/>
    <w:uiPriority w:val="9"/>
    <w:semiHidden/>
    <w:unhideWhenUsed/>
    <w:qFormat/>
    <w:rsid w:val="0025780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2B3"/>
    <w:pPr>
      <w:ind w:left="720"/>
      <w:contextualSpacing/>
    </w:pPr>
    <w:rPr>
      <w:rFonts w:asciiTheme="minorHAnsi" w:hAnsiTheme="minorHAnsi"/>
    </w:rPr>
  </w:style>
  <w:style w:type="character" w:customStyle="1" w:styleId="Heading4Char">
    <w:name w:val="Heading 4 Char"/>
    <w:basedOn w:val="DefaultParagraphFont"/>
    <w:link w:val="Heading4"/>
    <w:rsid w:val="000A63C2"/>
    <w:rPr>
      <w:rFonts w:ascii="Gill Sans Light" w:eastAsia="Times New Roman" w:hAnsi="Gill Sans Light" w:cs="Times New Roman"/>
      <w:b/>
      <w:szCs w:val="20"/>
    </w:rPr>
  </w:style>
  <w:style w:type="paragraph" w:styleId="Footer">
    <w:name w:val="footer"/>
    <w:basedOn w:val="Normal"/>
    <w:link w:val="FooterChar"/>
    <w:rsid w:val="000A63C2"/>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0A63C2"/>
    <w:rPr>
      <w:rFonts w:ascii="Times" w:eastAsia="Times" w:hAnsi="Times" w:cs="Times New Roman"/>
      <w:szCs w:val="20"/>
    </w:rPr>
  </w:style>
  <w:style w:type="paragraph" w:styleId="Title">
    <w:name w:val="Title"/>
    <w:basedOn w:val="Normal"/>
    <w:link w:val="TitleChar"/>
    <w:qFormat/>
    <w:rsid w:val="000A63C2"/>
    <w:pPr>
      <w:widowControl w:val="0"/>
      <w:autoSpaceDE w:val="0"/>
      <w:autoSpaceDN w:val="0"/>
      <w:adjustRightInd w:val="0"/>
      <w:jc w:val="center"/>
    </w:pPr>
    <w:rPr>
      <w:rFonts w:ascii="Gill Sans Light" w:hAnsi="Gill Sans Light"/>
      <w:sz w:val="28"/>
      <w:szCs w:val="20"/>
    </w:rPr>
  </w:style>
  <w:style w:type="character" w:customStyle="1" w:styleId="TitleChar">
    <w:name w:val="Title Char"/>
    <w:basedOn w:val="DefaultParagraphFont"/>
    <w:link w:val="Title"/>
    <w:rsid w:val="000A63C2"/>
    <w:rPr>
      <w:rFonts w:ascii="Gill Sans Light" w:eastAsia="Times New Roman" w:hAnsi="Gill Sans Light" w:cs="Times New Roman"/>
      <w:sz w:val="28"/>
      <w:szCs w:val="20"/>
    </w:rPr>
  </w:style>
  <w:style w:type="paragraph" w:styleId="BodyText3">
    <w:name w:val="Body Text 3"/>
    <w:basedOn w:val="Normal"/>
    <w:link w:val="BodyText3Char"/>
    <w:rsid w:val="000A63C2"/>
    <w:pPr>
      <w:widowControl w:val="0"/>
      <w:autoSpaceDE w:val="0"/>
      <w:autoSpaceDN w:val="0"/>
      <w:adjustRightInd w:val="0"/>
    </w:pPr>
    <w:rPr>
      <w:rFonts w:ascii="Gill Sans Light" w:eastAsia="Times" w:hAnsi="Gill Sans Light"/>
      <w:color w:val="000000"/>
      <w:sz w:val="22"/>
      <w:szCs w:val="20"/>
    </w:rPr>
  </w:style>
  <w:style w:type="character" w:customStyle="1" w:styleId="BodyText3Char">
    <w:name w:val="Body Text 3 Char"/>
    <w:basedOn w:val="DefaultParagraphFont"/>
    <w:link w:val="BodyText3"/>
    <w:rsid w:val="000A63C2"/>
    <w:rPr>
      <w:rFonts w:ascii="Gill Sans Light" w:eastAsia="Times" w:hAnsi="Gill Sans Light" w:cs="Times New Roman"/>
      <w:color w:val="000000"/>
      <w:sz w:val="22"/>
      <w:szCs w:val="20"/>
    </w:rPr>
  </w:style>
  <w:style w:type="character" w:customStyle="1" w:styleId="Heading7Char">
    <w:name w:val="Heading 7 Char"/>
    <w:basedOn w:val="DefaultParagraphFont"/>
    <w:link w:val="Heading7"/>
    <w:uiPriority w:val="9"/>
    <w:semiHidden/>
    <w:rsid w:val="0025780B"/>
    <w:rPr>
      <w:rFonts w:asciiTheme="majorHAnsi" w:eastAsiaTheme="majorEastAsia" w:hAnsiTheme="majorHAnsi" w:cstheme="majorBidi"/>
      <w:i/>
      <w:iCs/>
      <w:color w:val="1F3763" w:themeColor="accent1" w:themeShade="7F"/>
    </w:rPr>
  </w:style>
  <w:style w:type="character" w:styleId="Hyperlink">
    <w:name w:val="Hyperlink"/>
    <w:rsid w:val="002153F8"/>
    <w:rPr>
      <w:color w:val="0000FF"/>
      <w:u w:val="single"/>
    </w:rPr>
  </w:style>
  <w:style w:type="paragraph" w:styleId="Header">
    <w:name w:val="header"/>
    <w:basedOn w:val="Normal"/>
    <w:link w:val="HeaderChar"/>
    <w:uiPriority w:val="99"/>
    <w:unhideWhenUsed/>
    <w:rsid w:val="002153F8"/>
    <w:pPr>
      <w:tabs>
        <w:tab w:val="center" w:pos="4680"/>
        <w:tab w:val="right" w:pos="9360"/>
      </w:tabs>
    </w:pPr>
    <w:rPr>
      <w:rFonts w:ascii="Times" w:eastAsia="Times" w:hAnsi="Times"/>
      <w:szCs w:val="20"/>
    </w:rPr>
  </w:style>
  <w:style w:type="character" w:customStyle="1" w:styleId="HeaderChar">
    <w:name w:val="Header Char"/>
    <w:basedOn w:val="DefaultParagraphFont"/>
    <w:link w:val="Header"/>
    <w:uiPriority w:val="99"/>
    <w:rsid w:val="002153F8"/>
    <w:rPr>
      <w:rFonts w:ascii="Times" w:eastAsia="Times" w:hAnsi="Times" w:cs="Times New Roman"/>
      <w:szCs w:val="20"/>
    </w:rPr>
  </w:style>
  <w:style w:type="paragraph" w:styleId="NormalWeb">
    <w:name w:val="Normal (Web)"/>
    <w:basedOn w:val="Normal"/>
    <w:uiPriority w:val="99"/>
    <w:unhideWhenUsed/>
    <w:rsid w:val="002153F8"/>
    <w:pPr>
      <w:spacing w:before="100" w:beforeAutospacing="1" w:after="100" w:afterAutospacing="1"/>
    </w:pPr>
  </w:style>
  <w:style w:type="table" w:styleId="TableGrid">
    <w:name w:val="Table Grid"/>
    <w:basedOn w:val="TableNormal"/>
    <w:uiPriority w:val="39"/>
    <w:rsid w:val="00985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itleix.sf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servs.sfsu.edu/" TargetMode="External"/><Relationship Id="rId5" Type="http://schemas.openxmlformats.org/officeDocument/2006/relationships/hyperlink" Target="http://www.sfsu.edu/~safe_pl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5</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Wingard</dc:creator>
  <cp:keywords/>
  <dc:description/>
  <cp:lastModifiedBy>Leah Wingard</cp:lastModifiedBy>
  <cp:revision>29</cp:revision>
  <dcterms:created xsi:type="dcterms:W3CDTF">2019-01-29T22:49:00Z</dcterms:created>
  <dcterms:modified xsi:type="dcterms:W3CDTF">2019-04-05T04:44:00Z</dcterms:modified>
</cp:coreProperties>
</file>